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740"/>
        <w:gridCol w:w="3840"/>
      </w:tblGrid>
      <w:tr w:rsidR="00B36768" w:rsidTr="009F0A35">
        <w:trPr>
          <w:trHeight w:val="1608"/>
          <w:jc w:val="center"/>
        </w:trPr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6768" w:rsidRDefault="00B36768" w:rsidP="009F0A35">
            <w:pPr>
              <w:spacing w:line="300" w:lineRule="auto"/>
              <w:jc w:val="center"/>
              <w:rPr>
                <w:smallCaps/>
              </w:rPr>
            </w:pPr>
            <w:r>
              <w:rPr>
                <w:b/>
                <w:smallCaps/>
              </w:rPr>
              <w:t>Українське товариство</w:t>
            </w:r>
            <w:r>
              <w:rPr>
                <w:b/>
                <w:smallCaps/>
              </w:rPr>
              <w:br/>
              <w:t>генетиків і селекціонерів</w:t>
            </w:r>
            <w:r>
              <w:rPr>
                <w:b/>
                <w:smallCaps/>
              </w:rPr>
              <w:br/>
              <w:t xml:space="preserve">ім. </w:t>
            </w:r>
            <w:proofErr w:type="spellStart"/>
            <w:r>
              <w:rPr>
                <w:b/>
                <w:smallCaps/>
              </w:rPr>
              <w:t>М.І</w:t>
            </w:r>
            <w:proofErr w:type="spellEnd"/>
            <w:r>
              <w:rPr>
                <w:b/>
                <w:smallCaps/>
              </w:rPr>
              <w:t>. Вавилова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6768" w:rsidRDefault="002C032D" w:rsidP="009F0A35">
            <w:pPr>
              <w:ind w:left="-76"/>
              <w:jc w:val="center"/>
            </w:pPr>
            <w:r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0.2pt;height:80.2pt;visibility:visible">
                  <v:imagedata r:id="rId6" o:title=""/>
                </v:shape>
              </w:pic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6768" w:rsidRDefault="00B36768" w:rsidP="009F0A35">
            <w:pPr>
              <w:spacing w:line="300" w:lineRule="auto"/>
              <w:jc w:val="center"/>
              <w:rPr>
                <w:b/>
                <w:smallCaps/>
                <w:lang w:val="en-US"/>
              </w:rPr>
            </w:pPr>
            <w:proofErr w:type="spellStart"/>
            <w:r>
              <w:rPr>
                <w:b/>
                <w:smallCaps/>
                <w:lang w:val="en-US"/>
              </w:rPr>
              <w:t>Vavilov</w:t>
            </w:r>
            <w:proofErr w:type="spellEnd"/>
            <w:r>
              <w:rPr>
                <w:b/>
                <w:smallCaps/>
                <w:lang w:val="en-US"/>
              </w:rPr>
              <w:t xml:space="preserve"> Society </w:t>
            </w:r>
            <w:r>
              <w:rPr>
                <w:b/>
                <w:smallCaps/>
                <w:lang w:val="en-US"/>
              </w:rPr>
              <w:br/>
              <w:t>of Geneticists and Breeders</w:t>
            </w:r>
            <w:r>
              <w:rPr>
                <w:b/>
                <w:smallCaps/>
                <w:lang w:val="en-US"/>
              </w:rPr>
              <w:br/>
              <w:t xml:space="preserve">of 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mallCaps/>
                    <w:lang w:val="en-US"/>
                  </w:rPr>
                  <w:t>Ukraine</w:t>
                </w:r>
              </w:smartTag>
            </w:smartTag>
          </w:p>
        </w:tc>
      </w:tr>
      <w:tr w:rsidR="00B36768" w:rsidRPr="00711C1F" w:rsidTr="009F0A35">
        <w:trPr>
          <w:trHeight w:val="1062"/>
          <w:jc w:val="center"/>
        </w:trPr>
        <w:tc>
          <w:tcPr>
            <w:tcW w:w="37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6768" w:rsidRDefault="00B36768" w:rsidP="00B22648">
            <w:pPr>
              <w:jc w:val="center"/>
              <w:rPr>
                <w:b/>
                <w:lang w:val="ru-RU"/>
              </w:rPr>
            </w:pPr>
            <w:smartTag w:uri="urn:schemas-microsoft-com:office:smarttags" w:element="metricconverter">
              <w:smartTagPr>
                <w:attr w:name="ProductID" w:val="03143, м"/>
              </w:smartTagPr>
              <w:r w:rsidRPr="00E42DF9">
                <w:rPr>
                  <w:sz w:val="20"/>
                  <w:szCs w:val="20"/>
                </w:rPr>
                <w:t>03</w:t>
              </w:r>
              <w:r w:rsidR="00B22648" w:rsidRPr="00E42DF9">
                <w:rPr>
                  <w:sz w:val="20"/>
                  <w:szCs w:val="20"/>
                  <w:lang w:val="ru-RU"/>
                </w:rPr>
                <w:t>143</w:t>
              </w:r>
              <w:r>
                <w:rPr>
                  <w:sz w:val="20"/>
                  <w:szCs w:val="20"/>
                </w:rPr>
                <w:t>, м</w:t>
              </w:r>
            </w:smartTag>
            <w:r>
              <w:rPr>
                <w:sz w:val="20"/>
                <w:szCs w:val="20"/>
              </w:rPr>
              <w:t xml:space="preserve">. Київ – 143,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</w:rPr>
              <w:t>вул. Акад. Заболотного, 150.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тел</w:t>
            </w:r>
            <w:proofErr w:type="spellEnd"/>
            <w:r>
              <w:rPr>
                <w:sz w:val="20"/>
                <w:szCs w:val="20"/>
              </w:rPr>
              <w:t>. 526-07-98, факс (044)526-07-59;</w:t>
            </w:r>
            <w:r>
              <w:rPr>
                <w:sz w:val="20"/>
                <w:szCs w:val="20"/>
              </w:rPr>
              <w:br/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Style w:val="a3"/>
                  <w:sz w:val="20"/>
                  <w:szCs w:val="20"/>
                  <w:lang w:val="en-US"/>
                </w:rPr>
                <w:t>kunakh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imbg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org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ua</w:t>
              </w:r>
            </w:hyperlink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utgis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org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6768" w:rsidRDefault="00B36768" w:rsidP="009F0A35">
            <w:pPr>
              <w:spacing w:line="360" w:lineRule="auto"/>
              <w:jc w:val="center"/>
            </w:pPr>
          </w:p>
        </w:tc>
        <w:tc>
          <w:tcPr>
            <w:tcW w:w="3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6768" w:rsidRPr="00711C1F" w:rsidRDefault="00B36768" w:rsidP="00B22648">
            <w:pPr>
              <w:ind w:left="-169"/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Acad</w:t>
            </w:r>
            <w:proofErr w:type="spellEnd"/>
            <w:r w:rsidRPr="00711C1F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Zabolotnogo</w:t>
            </w:r>
            <w:proofErr w:type="spellEnd"/>
            <w:r w:rsidRPr="00711C1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</w:t>
            </w:r>
            <w:proofErr w:type="spellEnd"/>
            <w:r w:rsidRPr="00711C1F">
              <w:rPr>
                <w:sz w:val="20"/>
                <w:szCs w:val="20"/>
              </w:rPr>
              <w:t xml:space="preserve">., 150 </w:t>
            </w:r>
            <w:r>
              <w:rPr>
                <w:sz w:val="20"/>
                <w:szCs w:val="20"/>
                <w:lang w:val="en-US"/>
              </w:rPr>
              <w:t>UA</w:t>
            </w:r>
            <w:r w:rsidR="00E42DF9">
              <w:rPr>
                <w:sz w:val="20"/>
                <w:szCs w:val="20"/>
              </w:rPr>
              <w:t>-</w:t>
            </w:r>
            <w:r w:rsidRPr="00E42DF9">
              <w:rPr>
                <w:sz w:val="20"/>
                <w:szCs w:val="20"/>
              </w:rPr>
              <w:t>03</w:t>
            </w:r>
            <w:r w:rsidR="00B22648" w:rsidRPr="00E42DF9">
              <w:rPr>
                <w:sz w:val="20"/>
                <w:szCs w:val="20"/>
              </w:rPr>
              <w:t>143</w:t>
            </w:r>
            <w:r w:rsidRPr="00711C1F">
              <w:rPr>
                <w:sz w:val="20"/>
                <w:szCs w:val="20"/>
              </w:rPr>
              <w:t xml:space="preserve"> </w:t>
            </w:r>
            <w:r w:rsidRPr="00711C1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Kyiv</w:t>
            </w:r>
            <w:r w:rsidRPr="00711C1F">
              <w:rPr>
                <w:sz w:val="20"/>
                <w:szCs w:val="20"/>
              </w:rPr>
              <w:t xml:space="preserve">-143, </w:t>
            </w:r>
            <w:r>
              <w:rPr>
                <w:sz w:val="20"/>
                <w:szCs w:val="20"/>
                <w:lang w:val="en-US"/>
              </w:rPr>
              <w:t>Ukraine</w:t>
            </w:r>
            <w:r w:rsidRPr="00711C1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Tel</w:t>
            </w:r>
            <w:r w:rsidRPr="00711C1F">
              <w:rPr>
                <w:sz w:val="20"/>
                <w:szCs w:val="20"/>
              </w:rPr>
              <w:t>.</w:t>
            </w:r>
            <w:r w:rsidRPr="00791FD1">
              <w:rPr>
                <w:sz w:val="20"/>
                <w:szCs w:val="20"/>
              </w:rPr>
              <w:t xml:space="preserve"> </w:t>
            </w:r>
            <w:r w:rsidRPr="00711C1F">
              <w:rPr>
                <w:sz w:val="20"/>
                <w:szCs w:val="20"/>
              </w:rPr>
              <w:t>(38044)5260798,</w:t>
            </w:r>
            <w:r>
              <w:rPr>
                <w:sz w:val="20"/>
                <w:szCs w:val="20"/>
              </w:rPr>
              <w:t xml:space="preserve"> </w:t>
            </w:r>
            <w:r w:rsidRPr="00791FD1">
              <w:rPr>
                <w:sz w:val="20"/>
                <w:szCs w:val="20"/>
                <w:lang w:val="fr-FR"/>
              </w:rPr>
              <w:t>fax</w:t>
            </w:r>
            <w:r w:rsidRPr="00711C1F">
              <w:rPr>
                <w:sz w:val="20"/>
                <w:szCs w:val="20"/>
              </w:rPr>
              <w:t xml:space="preserve"> (38044)5260759</w:t>
            </w:r>
            <w:r w:rsidRPr="00711C1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е</w:t>
            </w:r>
            <w:r w:rsidRPr="00711C1F">
              <w:rPr>
                <w:sz w:val="20"/>
                <w:szCs w:val="20"/>
              </w:rPr>
              <w:t>-</w:t>
            </w:r>
            <w:r w:rsidRPr="00791FD1">
              <w:rPr>
                <w:sz w:val="20"/>
                <w:szCs w:val="20"/>
                <w:lang w:val="fr-FR"/>
              </w:rPr>
              <w:t>mail</w:t>
            </w:r>
            <w:r w:rsidRPr="00711C1F">
              <w:rPr>
                <w:sz w:val="20"/>
                <w:szCs w:val="20"/>
              </w:rPr>
              <w:t xml:space="preserve">: </w:t>
            </w:r>
            <w:hyperlink r:id="rId8" w:history="1">
              <w:r w:rsidRPr="00791FD1">
                <w:rPr>
                  <w:rStyle w:val="a3"/>
                  <w:sz w:val="20"/>
                  <w:szCs w:val="20"/>
                  <w:lang w:val="fr-FR"/>
                </w:rPr>
                <w:t>kunakh</w:t>
              </w:r>
              <w:r w:rsidRPr="00711C1F">
                <w:rPr>
                  <w:rStyle w:val="a3"/>
                  <w:sz w:val="20"/>
                  <w:szCs w:val="20"/>
                </w:rPr>
                <w:t>@</w:t>
              </w:r>
              <w:r w:rsidRPr="00791FD1">
                <w:rPr>
                  <w:rStyle w:val="a3"/>
                  <w:sz w:val="20"/>
                  <w:szCs w:val="20"/>
                  <w:lang w:val="fr-FR"/>
                </w:rPr>
                <w:t>imbg</w:t>
              </w:r>
              <w:r w:rsidRPr="00711C1F">
                <w:rPr>
                  <w:rStyle w:val="a3"/>
                  <w:sz w:val="20"/>
                  <w:szCs w:val="20"/>
                </w:rPr>
                <w:t>.</w:t>
              </w:r>
              <w:r w:rsidRPr="00791FD1">
                <w:rPr>
                  <w:rStyle w:val="a3"/>
                  <w:sz w:val="20"/>
                  <w:szCs w:val="20"/>
                  <w:lang w:val="fr-FR"/>
                </w:rPr>
                <w:t>org</w:t>
              </w:r>
              <w:r w:rsidRPr="00711C1F">
                <w:rPr>
                  <w:rStyle w:val="a3"/>
                  <w:sz w:val="20"/>
                  <w:szCs w:val="20"/>
                </w:rPr>
                <w:t>.</w:t>
              </w:r>
              <w:r w:rsidRPr="00791FD1">
                <w:rPr>
                  <w:rStyle w:val="a3"/>
                  <w:sz w:val="20"/>
                  <w:szCs w:val="20"/>
                  <w:lang w:val="fr-FR"/>
                </w:rPr>
                <w:t>ua</w:t>
              </w:r>
            </w:hyperlink>
            <w:r w:rsidRPr="00711C1F">
              <w:rPr>
                <w:sz w:val="20"/>
                <w:szCs w:val="20"/>
              </w:rPr>
              <w:br/>
            </w:r>
            <w:r w:rsidRPr="00791FD1">
              <w:rPr>
                <w:sz w:val="20"/>
                <w:szCs w:val="20"/>
                <w:lang w:val="fr-FR"/>
              </w:rPr>
              <w:t>www</w:t>
            </w:r>
            <w:r w:rsidRPr="00711C1F">
              <w:rPr>
                <w:sz w:val="20"/>
                <w:szCs w:val="20"/>
              </w:rPr>
              <w:t>.</w:t>
            </w:r>
            <w:r w:rsidRPr="00791FD1">
              <w:rPr>
                <w:sz w:val="20"/>
                <w:szCs w:val="20"/>
                <w:lang w:val="fr-FR"/>
              </w:rPr>
              <w:t>utgis</w:t>
            </w:r>
            <w:r w:rsidRPr="00711C1F">
              <w:rPr>
                <w:sz w:val="20"/>
                <w:szCs w:val="20"/>
              </w:rPr>
              <w:t>.</w:t>
            </w:r>
            <w:r w:rsidRPr="00791FD1">
              <w:rPr>
                <w:sz w:val="20"/>
                <w:szCs w:val="20"/>
                <w:lang w:val="fr-FR"/>
              </w:rPr>
              <w:t>org</w:t>
            </w:r>
            <w:r w:rsidRPr="00711C1F">
              <w:rPr>
                <w:sz w:val="20"/>
                <w:szCs w:val="20"/>
              </w:rPr>
              <w:t>.</w:t>
            </w:r>
            <w:r w:rsidRPr="00791FD1">
              <w:rPr>
                <w:sz w:val="20"/>
                <w:szCs w:val="20"/>
                <w:lang w:val="fr-FR"/>
              </w:rPr>
              <w:t>ua</w:t>
            </w:r>
          </w:p>
        </w:tc>
      </w:tr>
    </w:tbl>
    <w:p w:rsidR="00B36768" w:rsidRPr="00BC20C3" w:rsidRDefault="00B36768" w:rsidP="00B62A6B">
      <w:pPr>
        <w:rPr>
          <w:lang w:val="fr-FR"/>
        </w:rPr>
      </w:pPr>
    </w:p>
    <w:p w:rsidR="00B36768" w:rsidRPr="00817DC8" w:rsidRDefault="00B36768" w:rsidP="00B62A6B">
      <w:pPr>
        <w:rPr>
          <w:lang w:val="ru-RU"/>
        </w:rPr>
      </w:pPr>
      <w:r w:rsidRPr="00817DC8">
        <w:t xml:space="preserve">№  ____                   </w:t>
      </w:r>
      <w:r w:rsidRPr="00817DC8">
        <w:rPr>
          <w:lang w:val="ru-RU"/>
        </w:rPr>
        <w:t xml:space="preserve">                                                                                </w:t>
      </w:r>
      <w:r w:rsidRPr="00763C05">
        <w:rPr>
          <w:u w:val="single"/>
          <w:lang w:val="ru-RU"/>
        </w:rPr>
        <w:t>“</w:t>
      </w:r>
      <w:r w:rsidR="00A64EDC">
        <w:rPr>
          <w:u w:val="single"/>
          <w:lang w:val="ru-RU"/>
        </w:rPr>
        <w:t>19</w:t>
      </w:r>
      <w:r w:rsidRPr="00AB6C40">
        <w:rPr>
          <w:u w:val="single"/>
          <w:lang w:val="ru-RU"/>
        </w:rPr>
        <w:t xml:space="preserve">”  </w:t>
      </w:r>
      <w:r w:rsidRPr="00AB6C40">
        <w:rPr>
          <w:u w:val="single"/>
        </w:rPr>
        <w:t>грудня</w:t>
      </w:r>
      <w:r w:rsidRPr="00AB6C40">
        <w:rPr>
          <w:u w:val="single"/>
          <w:lang w:val="ru-RU"/>
        </w:rPr>
        <w:t xml:space="preserve">   </w:t>
      </w:r>
      <w:r w:rsidR="008724E3" w:rsidRPr="00AB6C40">
        <w:rPr>
          <w:u w:val="single"/>
        </w:rPr>
        <w:t>2</w:t>
      </w:r>
      <w:r w:rsidR="008724E3">
        <w:rPr>
          <w:u w:val="single"/>
          <w:lang w:val="ru-RU"/>
        </w:rPr>
        <w:t>0</w:t>
      </w:r>
      <w:r w:rsidR="008724E3">
        <w:rPr>
          <w:u w:val="single"/>
          <w:lang w:val="en-US"/>
        </w:rPr>
        <w:t>19</w:t>
      </w:r>
      <w:r w:rsidR="008724E3" w:rsidRPr="00763C05">
        <w:rPr>
          <w:u w:val="single"/>
          <w:lang w:val="ru-RU"/>
        </w:rPr>
        <w:t xml:space="preserve">  </w:t>
      </w:r>
      <w:r w:rsidRPr="00763C05">
        <w:rPr>
          <w:u w:val="single"/>
        </w:rPr>
        <w:t>р</w:t>
      </w:r>
      <w:r w:rsidRPr="00817DC8">
        <w:t>.</w:t>
      </w:r>
    </w:p>
    <w:p w:rsidR="00B36768" w:rsidRPr="00DD7DFF" w:rsidRDefault="00B36768" w:rsidP="00B62A6B">
      <w:pPr>
        <w:rPr>
          <w:sz w:val="20"/>
          <w:szCs w:val="20"/>
          <w:lang w:val="ru-RU"/>
        </w:rPr>
      </w:pPr>
    </w:p>
    <w:p w:rsidR="00B36768" w:rsidRDefault="00B36768" w:rsidP="00B62A6B">
      <w:pPr>
        <w:jc w:val="right"/>
        <w:rPr>
          <w:b/>
          <w:lang w:val="ru-RU"/>
        </w:rPr>
      </w:pPr>
      <w:proofErr w:type="spellStart"/>
      <w:r w:rsidRPr="00817DC8">
        <w:rPr>
          <w:b/>
          <w:lang w:val="ru-RU"/>
        </w:rPr>
        <w:t>Інформаційний</w:t>
      </w:r>
      <w:proofErr w:type="spellEnd"/>
      <w:r w:rsidRPr="00817DC8">
        <w:rPr>
          <w:b/>
          <w:lang w:val="ru-RU"/>
        </w:rPr>
        <w:t xml:space="preserve"> лист № 1</w:t>
      </w:r>
    </w:p>
    <w:p w:rsidR="00B36768" w:rsidRPr="00817DC8" w:rsidRDefault="00B36768" w:rsidP="00B62A6B">
      <w:pPr>
        <w:jc w:val="right"/>
        <w:rPr>
          <w:b/>
          <w:lang w:val="ru-RU"/>
        </w:rPr>
      </w:pPr>
    </w:p>
    <w:p w:rsidR="00B36768" w:rsidRPr="00DD7DFF" w:rsidRDefault="00B36768" w:rsidP="00B62A6B">
      <w:pPr>
        <w:tabs>
          <w:tab w:val="left" w:pos="3360"/>
        </w:tabs>
        <w:jc w:val="center"/>
        <w:rPr>
          <w:b/>
          <w:i/>
          <w:sz w:val="28"/>
          <w:szCs w:val="28"/>
        </w:rPr>
      </w:pPr>
      <w:r w:rsidRPr="00DD7DFF">
        <w:rPr>
          <w:b/>
          <w:i/>
          <w:sz w:val="28"/>
          <w:szCs w:val="28"/>
        </w:rPr>
        <w:t>Вельмишановні колеги!</w:t>
      </w:r>
    </w:p>
    <w:p w:rsidR="00B36768" w:rsidRPr="00DD7DFF" w:rsidRDefault="00B36768" w:rsidP="00B62A6B">
      <w:pPr>
        <w:tabs>
          <w:tab w:val="left" w:pos="3360"/>
        </w:tabs>
        <w:jc w:val="both"/>
        <w:rPr>
          <w:b/>
          <w:i/>
        </w:rPr>
      </w:pPr>
    </w:p>
    <w:p w:rsidR="00B36768" w:rsidRPr="0005371F" w:rsidRDefault="00B36768" w:rsidP="00B62A6B">
      <w:pPr>
        <w:tabs>
          <w:tab w:val="left" w:pos="3360"/>
        </w:tabs>
        <w:ind w:firstLine="540"/>
        <w:jc w:val="both"/>
      </w:pPr>
      <w:r w:rsidRPr="0005371F">
        <w:t xml:space="preserve">Українське товариство генетиків і селекціонерів ім. </w:t>
      </w:r>
      <w:proofErr w:type="spellStart"/>
      <w:r w:rsidRPr="0005371F">
        <w:t>М.І</w:t>
      </w:r>
      <w:proofErr w:type="spellEnd"/>
      <w:r w:rsidRPr="0005371F">
        <w:t xml:space="preserve">. Вавилова запрошує Вас взяти </w:t>
      </w:r>
      <w:r w:rsidRPr="00414BE9">
        <w:t xml:space="preserve">участь у роботі </w:t>
      </w:r>
      <w:r w:rsidRPr="0022383E">
        <w:rPr>
          <w:b/>
          <w:lang w:val="en-US"/>
        </w:rPr>
        <w:t>XV</w:t>
      </w:r>
      <w:r w:rsidRPr="0022383E">
        <w:rPr>
          <w:b/>
        </w:rPr>
        <w:t xml:space="preserve"> Міжнародної наукової конференції «Фактори експериментальної еволюції організмів</w:t>
      </w:r>
      <w:r w:rsidRPr="0022383E">
        <w:t xml:space="preserve">», присвяченої </w:t>
      </w:r>
      <w:r w:rsidR="00C7490D" w:rsidRPr="0022383E">
        <w:t>120</w:t>
      </w:r>
      <w:r w:rsidRPr="0022383E">
        <w:t>-річчю від дня народження видатного генетика</w:t>
      </w:r>
      <w:r w:rsidR="00C7490D" w:rsidRPr="0022383E">
        <w:t xml:space="preserve"> </w:t>
      </w:r>
      <w:proofErr w:type="spellStart"/>
      <w:r w:rsidR="00C7490D" w:rsidRPr="0022383E">
        <w:t>Н.В</w:t>
      </w:r>
      <w:proofErr w:type="spellEnd"/>
      <w:r w:rsidR="00C7490D" w:rsidRPr="0022383E">
        <w:t>. Тимофєєва-</w:t>
      </w:r>
      <w:proofErr w:type="spellStart"/>
      <w:r w:rsidR="00C7490D" w:rsidRPr="0022383E">
        <w:t>Ресовского</w:t>
      </w:r>
      <w:proofErr w:type="spellEnd"/>
      <w:r w:rsidR="00C7490D" w:rsidRPr="0022383E">
        <w:t xml:space="preserve">, </w:t>
      </w:r>
      <w:r w:rsidR="00414BE9" w:rsidRPr="0022383E">
        <w:rPr>
          <w:shd w:val="clear" w:color="auto" w:fill="FFFFFF"/>
        </w:rPr>
        <w:t>90</w:t>
      </w:r>
      <w:r w:rsidR="00414BE9" w:rsidRPr="0022383E">
        <w:t xml:space="preserve">-річчю від дня народження видатного </w:t>
      </w:r>
      <w:r w:rsidR="00C7490D" w:rsidRPr="0022383E">
        <w:t>молекулярного біолога</w:t>
      </w:r>
      <w:r w:rsidR="00414BE9" w:rsidRPr="0022383E">
        <w:t xml:space="preserve"> </w:t>
      </w:r>
      <w:proofErr w:type="spellStart"/>
      <w:r w:rsidR="00414BE9" w:rsidRPr="0022383E">
        <w:t>Г.Х</w:t>
      </w:r>
      <w:proofErr w:type="spellEnd"/>
      <w:r w:rsidR="00C7490D" w:rsidRPr="0022383E">
        <w:t>. </w:t>
      </w:r>
      <w:proofErr w:type="spellStart"/>
      <w:r w:rsidR="00414BE9" w:rsidRPr="0022383E">
        <w:t>Мацуки</w:t>
      </w:r>
      <w:proofErr w:type="spellEnd"/>
      <w:r w:rsidR="00C7490D" w:rsidRPr="0022383E">
        <w:t xml:space="preserve"> та </w:t>
      </w:r>
      <w:r w:rsidR="00C7490D" w:rsidRPr="0022383E">
        <w:rPr>
          <w:shd w:val="clear" w:color="auto" w:fill="FFFFFF"/>
        </w:rPr>
        <w:t>90</w:t>
      </w:r>
      <w:r w:rsidR="00C7490D" w:rsidRPr="0022383E">
        <w:t xml:space="preserve">-річчю від дня народження видатного генетика і селекціонера </w:t>
      </w:r>
      <w:proofErr w:type="spellStart"/>
      <w:r w:rsidR="00C7490D" w:rsidRPr="0022383E">
        <w:rPr>
          <w:shd w:val="clear" w:color="auto" w:fill="FFFFFF"/>
        </w:rPr>
        <w:t>О.О</w:t>
      </w:r>
      <w:proofErr w:type="spellEnd"/>
      <w:r w:rsidR="00C7490D" w:rsidRPr="0022383E">
        <w:rPr>
          <w:shd w:val="clear" w:color="auto" w:fill="FFFFFF"/>
        </w:rPr>
        <w:t>. Созінова</w:t>
      </w:r>
      <w:r w:rsidRPr="0022383E">
        <w:rPr>
          <w:shd w:val="clear" w:color="auto" w:fill="FFFFFF"/>
        </w:rPr>
        <w:t xml:space="preserve">. </w:t>
      </w:r>
      <w:r w:rsidR="00EA7068" w:rsidRPr="0022383E">
        <w:rPr>
          <w:shd w:val="clear" w:color="auto" w:fill="FFFFFF"/>
        </w:rPr>
        <w:t>К</w:t>
      </w:r>
      <w:r w:rsidRPr="0022383E">
        <w:rPr>
          <w:color w:val="222222"/>
          <w:shd w:val="clear" w:color="auto" w:fill="FFFFFF"/>
        </w:rPr>
        <w:t>онференція</w:t>
      </w:r>
      <w:r w:rsidRPr="0022383E">
        <w:t xml:space="preserve"> відбуд</w:t>
      </w:r>
      <w:r w:rsidR="00EA7068" w:rsidRPr="0022383E">
        <w:t>е</w:t>
      </w:r>
      <w:r w:rsidRPr="0022383E">
        <w:t xml:space="preserve">ться </w:t>
      </w:r>
      <w:r w:rsidR="000D0416" w:rsidRPr="0022383E">
        <w:rPr>
          <w:b/>
        </w:rPr>
        <w:t>21</w:t>
      </w:r>
      <w:r w:rsidRPr="0022383E">
        <w:rPr>
          <w:b/>
        </w:rPr>
        <w:t>–2</w:t>
      </w:r>
      <w:r w:rsidR="000D0416" w:rsidRPr="0022383E">
        <w:rPr>
          <w:b/>
        </w:rPr>
        <w:t>5</w:t>
      </w:r>
      <w:r w:rsidRPr="0022383E">
        <w:rPr>
          <w:b/>
        </w:rPr>
        <w:t xml:space="preserve"> вересня</w:t>
      </w:r>
      <w:r w:rsidRPr="0022383E">
        <w:rPr>
          <w:b/>
          <w:bCs/>
        </w:rPr>
        <w:t xml:space="preserve"> 20</w:t>
      </w:r>
      <w:r w:rsidR="000D0416" w:rsidRPr="0022383E">
        <w:rPr>
          <w:b/>
          <w:bCs/>
        </w:rPr>
        <w:t>20</w:t>
      </w:r>
      <w:r w:rsidRPr="0022383E">
        <w:rPr>
          <w:b/>
          <w:bCs/>
          <w:lang w:val="en-US"/>
        </w:rPr>
        <w:t> </w:t>
      </w:r>
      <w:r w:rsidRPr="0022383E">
        <w:rPr>
          <w:b/>
          <w:bCs/>
        </w:rPr>
        <w:t>р.</w:t>
      </w:r>
      <w:r w:rsidRPr="0022383E">
        <w:rPr>
          <w:bCs/>
        </w:rPr>
        <w:t xml:space="preserve"> </w:t>
      </w:r>
      <w:r w:rsidRPr="0022383E">
        <w:t>у м.</w:t>
      </w:r>
      <w:r w:rsidRPr="0022383E">
        <w:rPr>
          <w:lang w:val="en-US"/>
        </w:rPr>
        <w:t> </w:t>
      </w:r>
      <w:r w:rsidRPr="0022383E">
        <w:t>К</w:t>
      </w:r>
      <w:r w:rsidR="00EA7068" w:rsidRPr="0022383E">
        <w:t>ам</w:t>
      </w:r>
      <w:r w:rsidR="00EA7068" w:rsidRPr="0022383E">
        <w:rPr>
          <w:lang w:val="ru-RU"/>
        </w:rPr>
        <w:t>’</w:t>
      </w:r>
      <w:proofErr w:type="spellStart"/>
      <w:r w:rsidR="00EA7068" w:rsidRPr="0022383E">
        <w:t>янець</w:t>
      </w:r>
      <w:proofErr w:type="spellEnd"/>
      <w:r w:rsidR="00EA7068" w:rsidRPr="0022383E">
        <w:t xml:space="preserve">-Подільський </w:t>
      </w:r>
      <w:r w:rsidRPr="0022383E">
        <w:t>(</w:t>
      </w:r>
      <w:r w:rsidR="00EA7068" w:rsidRPr="0022383E">
        <w:t xml:space="preserve">Хмельницька область, </w:t>
      </w:r>
      <w:r w:rsidRPr="0022383E">
        <w:t xml:space="preserve">Україна). Співорганізаторами </w:t>
      </w:r>
      <w:r w:rsidR="00936CA0" w:rsidRPr="0022383E">
        <w:t xml:space="preserve">заходу </w:t>
      </w:r>
      <w:r w:rsidRPr="0022383E">
        <w:t xml:space="preserve">разом із </w:t>
      </w:r>
      <w:proofErr w:type="spellStart"/>
      <w:r w:rsidRPr="0022383E">
        <w:t>УТГіС</w:t>
      </w:r>
      <w:proofErr w:type="spellEnd"/>
      <w:r w:rsidRPr="0022383E">
        <w:t xml:space="preserve"> ім. </w:t>
      </w:r>
      <w:proofErr w:type="spellStart"/>
      <w:r w:rsidRPr="0022383E">
        <w:t>М.І</w:t>
      </w:r>
      <w:proofErr w:type="spellEnd"/>
      <w:r w:rsidRPr="0022383E">
        <w:t>.</w:t>
      </w:r>
      <w:r w:rsidR="000D0416" w:rsidRPr="0022383E">
        <w:t> </w:t>
      </w:r>
      <w:r w:rsidRPr="0022383E">
        <w:t xml:space="preserve">Вавилова є </w:t>
      </w:r>
      <w:r w:rsidR="00EA7068" w:rsidRPr="0022383E">
        <w:t xml:space="preserve">Кам’янець-Подільський національний університет імені </w:t>
      </w:r>
      <w:r w:rsidR="000D0416" w:rsidRPr="0022383E">
        <w:t xml:space="preserve">Івана Огієнка </w:t>
      </w:r>
      <w:r w:rsidRPr="0022383E">
        <w:t xml:space="preserve">та Інститут молекулярної біології і генетики </w:t>
      </w:r>
      <w:proofErr w:type="spellStart"/>
      <w:r w:rsidRPr="0022383E">
        <w:t>НАН</w:t>
      </w:r>
      <w:proofErr w:type="spellEnd"/>
      <w:r w:rsidRPr="0022383E">
        <w:t xml:space="preserve"> України</w:t>
      </w:r>
      <w:r w:rsidRPr="0022383E">
        <w:rPr>
          <w:lang w:eastAsia="ja-JP"/>
        </w:rPr>
        <w:t>.</w:t>
      </w:r>
    </w:p>
    <w:p w:rsidR="00B36768" w:rsidRPr="00DD7DFF" w:rsidRDefault="00B36768" w:rsidP="00B62A6B">
      <w:pPr>
        <w:tabs>
          <w:tab w:val="left" w:pos="3360"/>
        </w:tabs>
        <w:ind w:firstLine="540"/>
        <w:jc w:val="both"/>
      </w:pPr>
      <w:r w:rsidRPr="00DD7DFF">
        <w:t xml:space="preserve">Наукову роботу конференції планується </w:t>
      </w:r>
      <w:r w:rsidRPr="00682651">
        <w:t>організувати за</w:t>
      </w:r>
      <w:r w:rsidRPr="00DD7DFF">
        <w:rPr>
          <w:b/>
          <w:i/>
        </w:rPr>
        <w:t xml:space="preserve"> наступними напрямами</w:t>
      </w:r>
      <w:r w:rsidRPr="00DD7DFF">
        <w:t>:</w:t>
      </w:r>
    </w:p>
    <w:p w:rsidR="00B36768" w:rsidRPr="00DD7DFF" w:rsidRDefault="00B36768" w:rsidP="00B62A6B">
      <w:pPr>
        <w:tabs>
          <w:tab w:val="left" w:pos="3360"/>
        </w:tabs>
        <w:ind w:firstLine="1094"/>
        <w:jc w:val="both"/>
      </w:pPr>
    </w:p>
    <w:p w:rsidR="00B36768" w:rsidRPr="00DD4139" w:rsidRDefault="00B36768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 xml:space="preserve">Еволюція </w:t>
      </w:r>
      <w:proofErr w:type="spellStart"/>
      <w:r w:rsidRPr="00DD4139">
        <w:rPr>
          <w:b/>
        </w:rPr>
        <w:t>геномів</w:t>
      </w:r>
      <w:proofErr w:type="spellEnd"/>
      <w:r w:rsidRPr="00DD4139">
        <w:rPr>
          <w:b/>
        </w:rPr>
        <w:t xml:space="preserve"> у природі та експерименті</w:t>
      </w:r>
    </w:p>
    <w:p w:rsidR="00B36768" w:rsidRPr="00DD4139" w:rsidRDefault="00B36768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>Загальна та популяційна генетика</w:t>
      </w:r>
    </w:p>
    <w:p w:rsidR="00B36768" w:rsidRPr="00C7490D" w:rsidRDefault="00B36768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 xml:space="preserve">Молекулярна генетика та </w:t>
      </w:r>
      <w:proofErr w:type="spellStart"/>
      <w:r w:rsidRPr="00DD4139">
        <w:rPr>
          <w:b/>
        </w:rPr>
        <w:t>геноміка</w:t>
      </w:r>
      <w:proofErr w:type="spellEnd"/>
      <w:r w:rsidRPr="00DD4139">
        <w:rPr>
          <w:b/>
          <w:lang w:val="ru-RU"/>
        </w:rPr>
        <w:t xml:space="preserve"> </w:t>
      </w:r>
    </w:p>
    <w:p w:rsidR="00C7490D" w:rsidRPr="00E42DF9" w:rsidRDefault="00C7490D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proofErr w:type="spellStart"/>
      <w:r w:rsidRPr="00E42DF9">
        <w:rPr>
          <w:b/>
          <w:lang w:val="ru-RU"/>
        </w:rPr>
        <w:t>Радіаційна</w:t>
      </w:r>
      <w:proofErr w:type="spellEnd"/>
      <w:r w:rsidRPr="00E42DF9">
        <w:rPr>
          <w:b/>
          <w:lang w:val="ru-RU"/>
        </w:rPr>
        <w:t xml:space="preserve"> генетика</w:t>
      </w:r>
    </w:p>
    <w:p w:rsidR="00B36768" w:rsidRPr="00DD4139" w:rsidRDefault="00B36768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>Прикладна генетика і селекція</w:t>
      </w:r>
    </w:p>
    <w:p w:rsidR="00B36768" w:rsidRPr="00DD4139" w:rsidRDefault="00B36768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>Генетика людини та медична генетика</w:t>
      </w:r>
    </w:p>
    <w:p w:rsidR="00B36768" w:rsidRPr="00DD4139" w:rsidRDefault="00B36768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 xml:space="preserve">Аналіз та оцінка генетичних ресурсів </w:t>
      </w:r>
    </w:p>
    <w:p w:rsidR="00B36768" w:rsidRPr="00DD4139" w:rsidRDefault="00B36768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>Молекулярні та клітинні біотехнології</w:t>
      </w:r>
    </w:p>
    <w:p w:rsidR="00B36768" w:rsidRPr="00DD4139" w:rsidRDefault="00B36768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proofErr w:type="spellStart"/>
      <w:r w:rsidRPr="00DD4139">
        <w:rPr>
          <w:b/>
        </w:rPr>
        <w:t>Екогенетика</w:t>
      </w:r>
      <w:proofErr w:type="spellEnd"/>
    </w:p>
    <w:p w:rsidR="00B36768" w:rsidRPr="00AC7AF6" w:rsidRDefault="00B36768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proofErr w:type="spellStart"/>
      <w:r w:rsidRPr="002F2C3A">
        <w:rPr>
          <w:b/>
        </w:rPr>
        <w:t>Біоінформатика</w:t>
      </w:r>
      <w:proofErr w:type="spellEnd"/>
      <w:r w:rsidRPr="002F2C3A">
        <w:rPr>
          <w:b/>
        </w:rPr>
        <w:t xml:space="preserve"> та </w:t>
      </w:r>
      <w:r w:rsidRPr="00AC7AF6">
        <w:rPr>
          <w:b/>
        </w:rPr>
        <w:t xml:space="preserve">комп’ютерна біологія </w:t>
      </w:r>
    </w:p>
    <w:p w:rsidR="00B36768" w:rsidRPr="00DD4139" w:rsidRDefault="00B36768" w:rsidP="00B62A6B">
      <w:pPr>
        <w:numPr>
          <w:ilvl w:val="0"/>
          <w:numId w:val="1"/>
        </w:numPr>
        <w:tabs>
          <w:tab w:val="left" w:pos="3360"/>
        </w:tabs>
        <w:jc w:val="both"/>
        <w:rPr>
          <w:b/>
        </w:rPr>
      </w:pPr>
      <w:r w:rsidRPr="00DD4139">
        <w:rPr>
          <w:b/>
        </w:rPr>
        <w:t>Історія біології, питання викладання генетики, селекції та еволюційної теорії</w:t>
      </w:r>
    </w:p>
    <w:p w:rsidR="00B36768" w:rsidRPr="00DD7DFF" w:rsidRDefault="00B36768" w:rsidP="00B62A6B">
      <w:pPr>
        <w:tabs>
          <w:tab w:val="left" w:pos="3360"/>
        </w:tabs>
        <w:ind w:firstLine="540"/>
        <w:jc w:val="both"/>
        <w:rPr>
          <w:b/>
        </w:rPr>
      </w:pPr>
    </w:p>
    <w:p w:rsidR="00B36768" w:rsidRPr="00DD7DFF" w:rsidRDefault="00B36768" w:rsidP="00B62A6B">
      <w:pPr>
        <w:tabs>
          <w:tab w:val="left" w:pos="3360"/>
        </w:tabs>
        <w:rPr>
          <w:b/>
          <w:u w:val="single"/>
        </w:rPr>
      </w:pPr>
      <w:r w:rsidRPr="00DD7DFF">
        <w:rPr>
          <w:b/>
          <w:u w:val="single"/>
        </w:rPr>
        <w:t xml:space="preserve">Міжнародний науковий </w:t>
      </w:r>
      <w:r w:rsidRPr="00F767E9">
        <w:rPr>
          <w:b/>
          <w:u w:val="single"/>
        </w:rPr>
        <w:t xml:space="preserve">комітет </w:t>
      </w:r>
      <w:r w:rsidRPr="00DD7DFF">
        <w:rPr>
          <w:b/>
          <w:u w:val="single"/>
        </w:rPr>
        <w:t>конференції:</w:t>
      </w:r>
      <w:r w:rsidR="000D0416">
        <w:rPr>
          <w:b/>
          <w:u w:val="single"/>
        </w:rPr>
        <w:t xml:space="preserve">  </w:t>
      </w:r>
    </w:p>
    <w:p w:rsidR="00034B08" w:rsidRPr="00712323" w:rsidRDefault="00034B08" w:rsidP="00B738D4">
      <w:pPr>
        <w:tabs>
          <w:tab w:val="left" w:pos="3360"/>
        </w:tabs>
        <w:jc w:val="both"/>
      </w:pPr>
      <w:r w:rsidRPr="00E657DF">
        <w:t xml:space="preserve">Кунах </w:t>
      </w:r>
      <w:proofErr w:type="spellStart"/>
      <w:r w:rsidRPr="00E657DF">
        <w:t>В.А</w:t>
      </w:r>
      <w:proofErr w:type="spellEnd"/>
      <w:r w:rsidRPr="00E657DF">
        <w:t xml:space="preserve">. – доктор </w:t>
      </w:r>
      <w:proofErr w:type="spellStart"/>
      <w:r w:rsidRPr="00E657DF">
        <w:t>біол</w:t>
      </w:r>
      <w:proofErr w:type="spellEnd"/>
      <w:r w:rsidRPr="00E657DF">
        <w:t xml:space="preserve">. наук, член-кор. </w:t>
      </w:r>
      <w:proofErr w:type="spellStart"/>
      <w:r w:rsidRPr="00E657DF">
        <w:t>НАН</w:t>
      </w:r>
      <w:proofErr w:type="spellEnd"/>
      <w:r w:rsidRPr="00E657DF">
        <w:t xml:space="preserve"> України, Київ, Україна (голова)</w:t>
      </w:r>
    </w:p>
    <w:p w:rsidR="00034B08" w:rsidRPr="0022383E" w:rsidRDefault="00034B08" w:rsidP="00B738D4">
      <w:pPr>
        <w:tabs>
          <w:tab w:val="left" w:pos="3360"/>
        </w:tabs>
        <w:jc w:val="both"/>
      </w:pPr>
      <w:proofErr w:type="spellStart"/>
      <w:r w:rsidRPr="00E657DF">
        <w:t>Копилов</w:t>
      </w:r>
      <w:proofErr w:type="spellEnd"/>
      <w:r w:rsidRPr="00E657DF">
        <w:t xml:space="preserve"> </w:t>
      </w:r>
      <w:proofErr w:type="spellStart"/>
      <w:r w:rsidRPr="0022383E">
        <w:t>С.А</w:t>
      </w:r>
      <w:proofErr w:type="spellEnd"/>
      <w:r w:rsidRPr="0022383E">
        <w:t>. –</w:t>
      </w:r>
      <w:r w:rsidRPr="0022383E">
        <w:rPr>
          <w:lang w:val="ru-RU"/>
        </w:rPr>
        <w:t xml:space="preserve"> доктор </w:t>
      </w:r>
      <w:proofErr w:type="spellStart"/>
      <w:r w:rsidRPr="0022383E">
        <w:t>істор</w:t>
      </w:r>
      <w:proofErr w:type="spellEnd"/>
      <w:r w:rsidRPr="0022383E">
        <w:t>. наук, професор, Кам’янець-Подільський, Україна (</w:t>
      </w:r>
      <w:r w:rsidR="001E4303" w:rsidRPr="0022383E">
        <w:t>співголова</w:t>
      </w:r>
      <w:r w:rsidRPr="0022383E">
        <w:t>)</w:t>
      </w:r>
    </w:p>
    <w:p w:rsidR="00034B08" w:rsidRPr="0022383E" w:rsidRDefault="00034B08" w:rsidP="00867005">
      <w:pPr>
        <w:tabs>
          <w:tab w:val="left" w:pos="3360"/>
        </w:tabs>
        <w:jc w:val="both"/>
      </w:pPr>
      <w:proofErr w:type="spellStart"/>
      <w:r w:rsidRPr="0022383E">
        <w:t>Дробик</w:t>
      </w:r>
      <w:proofErr w:type="spellEnd"/>
      <w:r w:rsidRPr="0022383E">
        <w:t xml:space="preserve"> </w:t>
      </w:r>
      <w:proofErr w:type="spellStart"/>
      <w:r w:rsidRPr="0022383E">
        <w:t>Н.М</w:t>
      </w:r>
      <w:proofErr w:type="spellEnd"/>
      <w:r w:rsidRPr="0022383E">
        <w:t xml:space="preserve">. </w:t>
      </w:r>
      <w:r w:rsidRPr="0022383E">
        <w:noBreakHyphen/>
        <w:t xml:space="preserve"> доктор </w:t>
      </w:r>
      <w:proofErr w:type="spellStart"/>
      <w:r w:rsidRPr="0022383E">
        <w:t>біол</w:t>
      </w:r>
      <w:proofErr w:type="spellEnd"/>
      <w:r w:rsidRPr="0022383E">
        <w:t>. наук, професор, Тернопіль, Україна (заступник голови)</w:t>
      </w:r>
    </w:p>
    <w:p w:rsidR="00034B08" w:rsidRPr="0022383E" w:rsidRDefault="00034B08" w:rsidP="0034598A">
      <w:pPr>
        <w:tabs>
          <w:tab w:val="left" w:pos="3360"/>
        </w:tabs>
        <w:jc w:val="both"/>
      </w:pPr>
      <w:proofErr w:type="spellStart"/>
      <w:r w:rsidRPr="0022383E">
        <w:t>Голубенко</w:t>
      </w:r>
      <w:proofErr w:type="spellEnd"/>
      <w:r w:rsidRPr="0022383E">
        <w:t xml:space="preserve"> </w:t>
      </w:r>
      <w:proofErr w:type="spellStart"/>
      <w:r w:rsidRPr="0022383E">
        <w:t>А.В</w:t>
      </w:r>
      <w:proofErr w:type="spellEnd"/>
      <w:r w:rsidRPr="0022383E">
        <w:t xml:space="preserve">. </w:t>
      </w:r>
      <w:r w:rsidRPr="0022383E">
        <w:noBreakHyphen/>
        <w:t xml:space="preserve"> кандидат </w:t>
      </w:r>
      <w:proofErr w:type="spellStart"/>
      <w:r w:rsidRPr="0022383E">
        <w:t>біол</w:t>
      </w:r>
      <w:proofErr w:type="spellEnd"/>
      <w:r w:rsidRPr="0022383E">
        <w:t>. наук, Київ, Україна (секретар)</w:t>
      </w:r>
    </w:p>
    <w:p w:rsidR="00034B08" w:rsidRPr="0022383E" w:rsidRDefault="00034B08" w:rsidP="00500A9B">
      <w:pPr>
        <w:tabs>
          <w:tab w:val="left" w:pos="3360"/>
        </w:tabs>
        <w:jc w:val="both"/>
      </w:pPr>
      <w:proofErr w:type="spellStart"/>
      <w:r w:rsidRPr="0022383E">
        <w:t>Азізов</w:t>
      </w:r>
      <w:proofErr w:type="spellEnd"/>
      <w:r w:rsidRPr="0022383E">
        <w:t xml:space="preserve"> </w:t>
      </w:r>
      <w:proofErr w:type="spellStart"/>
      <w:r w:rsidRPr="0022383E">
        <w:t>І.В</w:t>
      </w:r>
      <w:proofErr w:type="spellEnd"/>
      <w:r w:rsidRPr="0022383E">
        <w:t xml:space="preserve">. </w:t>
      </w:r>
      <w:r w:rsidRPr="0022383E">
        <w:rPr>
          <w:lang w:val="ru-RU"/>
        </w:rPr>
        <w:t>–</w:t>
      </w:r>
      <w:r w:rsidRPr="0022383E">
        <w:t xml:space="preserve"> доктор </w:t>
      </w:r>
      <w:proofErr w:type="spellStart"/>
      <w:r w:rsidRPr="0022383E">
        <w:t>біол</w:t>
      </w:r>
      <w:proofErr w:type="spellEnd"/>
      <w:r w:rsidRPr="0022383E">
        <w:t>. наук, член-кор. АН Азербайджану, Баку, Азербайджан</w:t>
      </w:r>
    </w:p>
    <w:p w:rsidR="00034B08" w:rsidRPr="0022383E" w:rsidRDefault="00034B08" w:rsidP="00500A9B">
      <w:pPr>
        <w:tabs>
          <w:tab w:val="left" w:pos="3360"/>
        </w:tabs>
        <w:jc w:val="both"/>
      </w:pPr>
      <w:r w:rsidRPr="0022383E">
        <w:t xml:space="preserve">Блюм </w:t>
      </w:r>
      <w:proofErr w:type="spellStart"/>
      <w:r w:rsidRPr="0022383E">
        <w:t>Я.Б</w:t>
      </w:r>
      <w:proofErr w:type="spellEnd"/>
      <w:r w:rsidRPr="0022383E">
        <w:t xml:space="preserve">. – доктор </w:t>
      </w:r>
      <w:proofErr w:type="spellStart"/>
      <w:r w:rsidRPr="0022383E">
        <w:t>біол</w:t>
      </w:r>
      <w:proofErr w:type="spellEnd"/>
      <w:r w:rsidRPr="0022383E">
        <w:t xml:space="preserve">. наук, академік </w:t>
      </w:r>
      <w:proofErr w:type="spellStart"/>
      <w:r w:rsidRPr="0022383E">
        <w:t>НАН</w:t>
      </w:r>
      <w:proofErr w:type="spellEnd"/>
      <w:r w:rsidRPr="0022383E">
        <w:t xml:space="preserve"> України, Київ, Україна</w:t>
      </w:r>
    </w:p>
    <w:p w:rsidR="00034B08" w:rsidRPr="0022383E" w:rsidRDefault="00034B08" w:rsidP="00500A9B">
      <w:pPr>
        <w:jc w:val="both"/>
      </w:pPr>
      <w:r w:rsidRPr="0022383E">
        <w:t xml:space="preserve">Волков </w:t>
      </w:r>
      <w:proofErr w:type="spellStart"/>
      <w:r w:rsidRPr="0022383E">
        <w:t>Р.А</w:t>
      </w:r>
      <w:proofErr w:type="spellEnd"/>
      <w:r w:rsidRPr="0022383E">
        <w:t xml:space="preserve">. – </w:t>
      </w:r>
      <w:r w:rsidRPr="0022383E">
        <w:rPr>
          <w:lang w:val="ru-RU"/>
        </w:rPr>
        <w:t xml:space="preserve">доктор </w:t>
      </w:r>
      <w:proofErr w:type="spellStart"/>
      <w:r w:rsidRPr="0022383E">
        <w:rPr>
          <w:lang w:val="ru-RU"/>
        </w:rPr>
        <w:t>біол</w:t>
      </w:r>
      <w:proofErr w:type="spellEnd"/>
      <w:r w:rsidRPr="0022383E">
        <w:rPr>
          <w:lang w:val="ru-RU"/>
        </w:rPr>
        <w:t xml:space="preserve">. </w:t>
      </w:r>
      <w:proofErr w:type="gramStart"/>
      <w:r w:rsidRPr="0022383E">
        <w:rPr>
          <w:lang w:val="ru-RU"/>
        </w:rPr>
        <w:t>наук</w:t>
      </w:r>
      <w:proofErr w:type="gramEnd"/>
      <w:r w:rsidRPr="0022383E">
        <w:t xml:space="preserve">, професор, Чернівці, Україна </w:t>
      </w:r>
    </w:p>
    <w:p w:rsidR="00034B08" w:rsidRPr="0022383E" w:rsidRDefault="00034B08" w:rsidP="00500A9B">
      <w:pPr>
        <w:jc w:val="both"/>
        <w:rPr>
          <w:lang w:val="ru-RU"/>
        </w:rPr>
      </w:pPr>
      <w:r w:rsidRPr="0022383E">
        <w:t>Волков</w:t>
      </w:r>
      <w:r w:rsidRPr="0022383E">
        <w:rPr>
          <w:lang w:val="ru-RU"/>
        </w:rPr>
        <w:t>а</w:t>
      </w:r>
      <w:r w:rsidRPr="0022383E">
        <w:t xml:space="preserve"> Н.Е. – доктор </w:t>
      </w:r>
      <w:proofErr w:type="spellStart"/>
      <w:r w:rsidRPr="0022383E">
        <w:t>біол</w:t>
      </w:r>
      <w:proofErr w:type="spellEnd"/>
      <w:r w:rsidRPr="0022383E">
        <w:t>. наук, Одеса, Україна</w:t>
      </w:r>
    </w:p>
    <w:p w:rsidR="00034B08" w:rsidRPr="0022383E" w:rsidRDefault="00034B08" w:rsidP="00500A9B">
      <w:pPr>
        <w:tabs>
          <w:tab w:val="left" w:pos="3360"/>
        </w:tabs>
        <w:jc w:val="both"/>
      </w:pPr>
      <w:proofErr w:type="spellStart"/>
      <w:r w:rsidRPr="0022383E">
        <w:t>Г</w:t>
      </w:r>
      <w:r w:rsidR="00C7490D" w:rsidRPr="0022383E">
        <w:t>удков</w:t>
      </w:r>
      <w:proofErr w:type="spellEnd"/>
      <w:r w:rsidR="00C7490D" w:rsidRPr="0022383E">
        <w:t xml:space="preserve"> </w:t>
      </w:r>
      <w:proofErr w:type="spellStart"/>
      <w:r w:rsidR="00C7490D" w:rsidRPr="0022383E">
        <w:t>І.М</w:t>
      </w:r>
      <w:proofErr w:type="spellEnd"/>
      <w:r w:rsidR="00C7490D" w:rsidRPr="0022383E">
        <w:t>.</w:t>
      </w:r>
      <w:r w:rsidRPr="0022383E">
        <w:t xml:space="preserve"> – доктор </w:t>
      </w:r>
      <w:proofErr w:type="spellStart"/>
      <w:r w:rsidR="00C7490D" w:rsidRPr="0022383E">
        <w:t>біол</w:t>
      </w:r>
      <w:proofErr w:type="spellEnd"/>
      <w:r w:rsidRPr="0022383E">
        <w:t xml:space="preserve">. наук, </w:t>
      </w:r>
      <w:r w:rsidR="00C7490D" w:rsidRPr="0022383E">
        <w:t>академік</w:t>
      </w:r>
      <w:r w:rsidRPr="0022383E">
        <w:t xml:space="preserve"> </w:t>
      </w:r>
      <w:proofErr w:type="spellStart"/>
      <w:r w:rsidRPr="0022383E">
        <w:t>НА</w:t>
      </w:r>
      <w:r w:rsidR="00C7490D" w:rsidRPr="0022383E">
        <w:t>А</w:t>
      </w:r>
      <w:r w:rsidRPr="0022383E">
        <w:t>Н</w:t>
      </w:r>
      <w:proofErr w:type="spellEnd"/>
      <w:r w:rsidRPr="0022383E">
        <w:t>, Київ, Україна</w:t>
      </w:r>
    </w:p>
    <w:p w:rsidR="00034B08" w:rsidRPr="0022383E" w:rsidRDefault="00034B08" w:rsidP="00E657DF">
      <w:pPr>
        <w:tabs>
          <w:tab w:val="left" w:pos="3360"/>
        </w:tabs>
        <w:jc w:val="both"/>
      </w:pPr>
      <w:proofErr w:type="spellStart"/>
      <w:r w:rsidRPr="0022383E">
        <w:t>Дубровна</w:t>
      </w:r>
      <w:proofErr w:type="spellEnd"/>
      <w:r w:rsidRPr="0022383E">
        <w:t xml:space="preserve"> </w:t>
      </w:r>
      <w:proofErr w:type="spellStart"/>
      <w:r w:rsidRPr="0022383E">
        <w:t>О.В</w:t>
      </w:r>
      <w:proofErr w:type="spellEnd"/>
      <w:r w:rsidRPr="0022383E">
        <w:t xml:space="preserve">. – доктор </w:t>
      </w:r>
      <w:proofErr w:type="spellStart"/>
      <w:r w:rsidRPr="0022383E">
        <w:t>біол</w:t>
      </w:r>
      <w:proofErr w:type="spellEnd"/>
      <w:r w:rsidRPr="0022383E">
        <w:t xml:space="preserve">. наук, Київ, Україна </w:t>
      </w:r>
    </w:p>
    <w:p w:rsidR="00034B08" w:rsidRPr="0022383E" w:rsidRDefault="00034B08" w:rsidP="00E657DF">
      <w:pPr>
        <w:tabs>
          <w:tab w:val="left" w:pos="3360"/>
        </w:tabs>
        <w:jc w:val="both"/>
      </w:pPr>
      <w:r w:rsidRPr="0022383E">
        <w:t xml:space="preserve">Єльська </w:t>
      </w:r>
      <w:proofErr w:type="spellStart"/>
      <w:r w:rsidRPr="0022383E">
        <w:t>Г.В</w:t>
      </w:r>
      <w:proofErr w:type="spellEnd"/>
      <w:r w:rsidRPr="0022383E">
        <w:t xml:space="preserve">. – доктор </w:t>
      </w:r>
      <w:proofErr w:type="spellStart"/>
      <w:r w:rsidRPr="0022383E">
        <w:t>біол</w:t>
      </w:r>
      <w:proofErr w:type="spellEnd"/>
      <w:r w:rsidRPr="0022383E">
        <w:t xml:space="preserve">. наук, академік </w:t>
      </w:r>
      <w:proofErr w:type="spellStart"/>
      <w:r w:rsidRPr="0022383E">
        <w:t>НАН</w:t>
      </w:r>
      <w:proofErr w:type="spellEnd"/>
      <w:r w:rsidRPr="0022383E">
        <w:t xml:space="preserve"> України, Київ, Україна</w:t>
      </w:r>
    </w:p>
    <w:p w:rsidR="00034B08" w:rsidRPr="0022383E" w:rsidRDefault="00034B08" w:rsidP="00E657DF">
      <w:pPr>
        <w:tabs>
          <w:tab w:val="left" w:pos="3360"/>
        </w:tabs>
        <w:jc w:val="both"/>
      </w:pPr>
      <w:r w:rsidRPr="0022383E">
        <w:t xml:space="preserve">Ємець </w:t>
      </w:r>
      <w:proofErr w:type="spellStart"/>
      <w:r w:rsidRPr="0022383E">
        <w:t>А.І</w:t>
      </w:r>
      <w:proofErr w:type="spellEnd"/>
      <w:r w:rsidRPr="0022383E">
        <w:t xml:space="preserve">. – доктор </w:t>
      </w:r>
      <w:proofErr w:type="spellStart"/>
      <w:r w:rsidRPr="0022383E">
        <w:t>біол</w:t>
      </w:r>
      <w:proofErr w:type="spellEnd"/>
      <w:r w:rsidRPr="0022383E">
        <w:t xml:space="preserve">. наук, член-кор. </w:t>
      </w:r>
      <w:proofErr w:type="spellStart"/>
      <w:r w:rsidRPr="0022383E">
        <w:t>НАН</w:t>
      </w:r>
      <w:proofErr w:type="spellEnd"/>
      <w:r w:rsidRPr="0022383E">
        <w:t xml:space="preserve"> України, Київ, Україна</w:t>
      </w:r>
    </w:p>
    <w:p w:rsidR="00034B08" w:rsidRPr="0022383E" w:rsidRDefault="00034B08" w:rsidP="00E657DF">
      <w:pPr>
        <w:tabs>
          <w:tab w:val="left" w:pos="3360"/>
        </w:tabs>
        <w:jc w:val="both"/>
      </w:pPr>
      <w:proofErr w:type="spellStart"/>
      <w:r w:rsidRPr="0022383E">
        <w:t>Кільчевський</w:t>
      </w:r>
      <w:proofErr w:type="spellEnd"/>
      <w:r w:rsidRPr="0022383E">
        <w:t xml:space="preserve"> </w:t>
      </w:r>
      <w:proofErr w:type="spellStart"/>
      <w:r w:rsidRPr="0022383E">
        <w:t>А.В</w:t>
      </w:r>
      <w:proofErr w:type="spellEnd"/>
      <w:r w:rsidRPr="0022383E">
        <w:t xml:space="preserve">. – доктор </w:t>
      </w:r>
      <w:proofErr w:type="spellStart"/>
      <w:r w:rsidRPr="0022383E">
        <w:t>біол</w:t>
      </w:r>
      <w:proofErr w:type="spellEnd"/>
      <w:r w:rsidRPr="0022383E">
        <w:t xml:space="preserve">. наук, академік </w:t>
      </w:r>
      <w:proofErr w:type="spellStart"/>
      <w:r w:rsidRPr="0022383E">
        <w:t>НАН</w:t>
      </w:r>
      <w:proofErr w:type="spellEnd"/>
      <w:r w:rsidRPr="0022383E">
        <w:t xml:space="preserve"> Білорусі, Мінськ, Білорусь</w:t>
      </w:r>
    </w:p>
    <w:p w:rsidR="00034B08" w:rsidRPr="0022383E" w:rsidRDefault="00034B08" w:rsidP="00E657DF">
      <w:pPr>
        <w:tabs>
          <w:tab w:val="left" w:pos="3360"/>
        </w:tabs>
        <w:jc w:val="both"/>
      </w:pPr>
      <w:r w:rsidRPr="0022383E">
        <w:rPr>
          <w:lang w:val="ru-RU"/>
        </w:rPr>
        <w:lastRenderedPageBreak/>
        <w:t>Ковтун С.</w:t>
      </w:r>
      <w:r w:rsidRPr="0022383E">
        <w:t>І</w:t>
      </w:r>
      <w:r w:rsidRPr="0022383E">
        <w:rPr>
          <w:lang w:val="ru-RU"/>
        </w:rPr>
        <w:t xml:space="preserve">. – доктор </w:t>
      </w:r>
      <w:r w:rsidRPr="0022383E">
        <w:t>с.-г. наук, академік</w:t>
      </w:r>
      <w:r w:rsidRPr="0022383E">
        <w:rPr>
          <w:lang w:val="ru-RU"/>
        </w:rPr>
        <w:t xml:space="preserve"> </w:t>
      </w:r>
      <w:proofErr w:type="spellStart"/>
      <w:r w:rsidRPr="0022383E">
        <w:rPr>
          <w:lang w:val="ru-RU"/>
        </w:rPr>
        <w:t>НААН</w:t>
      </w:r>
      <w:proofErr w:type="spellEnd"/>
      <w:r w:rsidRPr="0022383E">
        <w:rPr>
          <w:lang w:val="ru-RU"/>
        </w:rPr>
        <w:t xml:space="preserve"> </w:t>
      </w:r>
      <w:r w:rsidRPr="0022383E">
        <w:t>України, Київська обл., Україна</w:t>
      </w:r>
    </w:p>
    <w:p w:rsidR="00B738D4" w:rsidRPr="0022383E" w:rsidRDefault="00034B08" w:rsidP="00E657DF">
      <w:pPr>
        <w:tabs>
          <w:tab w:val="left" w:pos="3360"/>
        </w:tabs>
        <w:jc w:val="both"/>
        <w:rPr>
          <w:color w:val="FF0000"/>
        </w:rPr>
      </w:pPr>
      <w:proofErr w:type="spellStart"/>
      <w:r w:rsidRPr="0022383E">
        <w:t>Конет</w:t>
      </w:r>
      <w:proofErr w:type="spellEnd"/>
      <w:r w:rsidRPr="0022383E">
        <w:t xml:space="preserve"> </w:t>
      </w:r>
      <w:proofErr w:type="spellStart"/>
      <w:r w:rsidRPr="0022383E">
        <w:t>І.М</w:t>
      </w:r>
      <w:proofErr w:type="spellEnd"/>
      <w:r w:rsidRPr="0022383E">
        <w:t xml:space="preserve">. – доктор </w:t>
      </w:r>
      <w:r w:rsidR="00F523C6" w:rsidRPr="0022383E">
        <w:t>фізико-</w:t>
      </w:r>
      <w:proofErr w:type="spellStart"/>
      <w:r w:rsidR="00F523C6" w:rsidRPr="0022383E">
        <w:t>математ</w:t>
      </w:r>
      <w:proofErr w:type="spellEnd"/>
      <w:r w:rsidRPr="0022383E">
        <w:t xml:space="preserve">. наук, професор, Кам’янець-Подільський, </w:t>
      </w:r>
      <w:r w:rsidR="00B738D4" w:rsidRPr="0022383E">
        <w:t>Україна</w:t>
      </w:r>
    </w:p>
    <w:p w:rsidR="00034B08" w:rsidRPr="0022383E" w:rsidRDefault="00034B08" w:rsidP="002F2C3A">
      <w:pPr>
        <w:tabs>
          <w:tab w:val="left" w:pos="3360"/>
        </w:tabs>
        <w:jc w:val="both"/>
      </w:pPr>
      <w:proofErr w:type="spellStart"/>
      <w:r w:rsidRPr="0022383E">
        <w:t>Корнелюк</w:t>
      </w:r>
      <w:proofErr w:type="spellEnd"/>
      <w:r w:rsidRPr="0022383E">
        <w:t xml:space="preserve"> </w:t>
      </w:r>
      <w:proofErr w:type="spellStart"/>
      <w:r w:rsidRPr="0022383E">
        <w:t>О.І</w:t>
      </w:r>
      <w:proofErr w:type="spellEnd"/>
      <w:r w:rsidRPr="0022383E">
        <w:t xml:space="preserve">. – доктор </w:t>
      </w:r>
      <w:proofErr w:type="spellStart"/>
      <w:r w:rsidRPr="0022383E">
        <w:t>біол</w:t>
      </w:r>
      <w:proofErr w:type="spellEnd"/>
      <w:r w:rsidRPr="0022383E">
        <w:t xml:space="preserve">. наук, член-кор. </w:t>
      </w:r>
      <w:proofErr w:type="spellStart"/>
      <w:r w:rsidRPr="0022383E">
        <w:t>НАН</w:t>
      </w:r>
      <w:proofErr w:type="spellEnd"/>
      <w:r w:rsidRPr="0022383E">
        <w:t xml:space="preserve"> України, Київ, Україна</w:t>
      </w:r>
    </w:p>
    <w:p w:rsidR="00034B08" w:rsidRPr="0022383E" w:rsidRDefault="00034B08" w:rsidP="002F2C3A">
      <w:pPr>
        <w:tabs>
          <w:tab w:val="left" w:pos="3360"/>
        </w:tabs>
        <w:jc w:val="both"/>
      </w:pPr>
      <w:proofErr w:type="spellStart"/>
      <w:r w:rsidRPr="0022383E">
        <w:t>Кучук</w:t>
      </w:r>
      <w:proofErr w:type="spellEnd"/>
      <w:r w:rsidRPr="0022383E">
        <w:t xml:space="preserve"> </w:t>
      </w:r>
      <w:proofErr w:type="spellStart"/>
      <w:r w:rsidRPr="0022383E">
        <w:t>М.В</w:t>
      </w:r>
      <w:proofErr w:type="spellEnd"/>
      <w:r w:rsidRPr="0022383E">
        <w:t xml:space="preserve">. – доктор </w:t>
      </w:r>
      <w:proofErr w:type="spellStart"/>
      <w:r w:rsidRPr="0022383E">
        <w:t>біол</w:t>
      </w:r>
      <w:proofErr w:type="spellEnd"/>
      <w:r w:rsidRPr="0022383E">
        <w:t xml:space="preserve">. наук, член-кор. </w:t>
      </w:r>
      <w:proofErr w:type="spellStart"/>
      <w:r w:rsidRPr="0022383E">
        <w:t>НАН</w:t>
      </w:r>
      <w:proofErr w:type="spellEnd"/>
      <w:r w:rsidRPr="0022383E">
        <w:t xml:space="preserve"> України, Київ, Україна</w:t>
      </w:r>
    </w:p>
    <w:p w:rsidR="00034B08" w:rsidRPr="0022383E" w:rsidRDefault="00034B08" w:rsidP="00AC7AF6">
      <w:pPr>
        <w:tabs>
          <w:tab w:val="left" w:pos="3360"/>
        </w:tabs>
        <w:jc w:val="both"/>
      </w:pPr>
      <w:r w:rsidRPr="0022383E">
        <w:t xml:space="preserve">Лукаш </w:t>
      </w:r>
      <w:proofErr w:type="spellStart"/>
      <w:r w:rsidRPr="0022383E">
        <w:t>Л.Л</w:t>
      </w:r>
      <w:proofErr w:type="spellEnd"/>
      <w:r w:rsidRPr="0022383E">
        <w:t xml:space="preserve">. – доктор </w:t>
      </w:r>
      <w:proofErr w:type="spellStart"/>
      <w:r w:rsidRPr="0022383E">
        <w:t>біол</w:t>
      </w:r>
      <w:proofErr w:type="spellEnd"/>
      <w:r w:rsidRPr="0022383E">
        <w:t>. наук, професор, Київ, Україна</w:t>
      </w:r>
    </w:p>
    <w:p w:rsidR="00034B08" w:rsidRPr="0022383E" w:rsidRDefault="00034B08" w:rsidP="00AC7AF6">
      <w:pPr>
        <w:tabs>
          <w:tab w:val="left" w:pos="3360"/>
        </w:tabs>
        <w:jc w:val="both"/>
      </w:pPr>
      <w:proofErr w:type="spellStart"/>
      <w:r w:rsidRPr="0022383E">
        <w:rPr>
          <w:lang w:val="ru-RU"/>
        </w:rPr>
        <w:t>Любинський</w:t>
      </w:r>
      <w:proofErr w:type="spellEnd"/>
      <w:r w:rsidRPr="0022383E">
        <w:rPr>
          <w:lang w:val="ru-RU"/>
        </w:rPr>
        <w:t xml:space="preserve"> </w:t>
      </w:r>
      <w:proofErr w:type="spellStart"/>
      <w:r w:rsidRPr="0022383E">
        <w:rPr>
          <w:lang w:val="ru-RU"/>
        </w:rPr>
        <w:t>О.І</w:t>
      </w:r>
      <w:proofErr w:type="spellEnd"/>
      <w:r w:rsidRPr="0022383E">
        <w:rPr>
          <w:lang w:val="ru-RU"/>
        </w:rPr>
        <w:t xml:space="preserve">. – доктор </w:t>
      </w:r>
      <w:r w:rsidRPr="0022383E">
        <w:t>с.-г. наук, професор, Кам’янець-Подільський, Україна</w:t>
      </w:r>
    </w:p>
    <w:p w:rsidR="00034B08" w:rsidRPr="0022383E" w:rsidRDefault="00034B08" w:rsidP="00C22579">
      <w:pPr>
        <w:tabs>
          <w:tab w:val="left" w:pos="3360"/>
        </w:tabs>
        <w:jc w:val="both"/>
      </w:pPr>
      <w:proofErr w:type="spellStart"/>
      <w:r w:rsidRPr="0022383E">
        <w:t>Макаї</w:t>
      </w:r>
      <w:proofErr w:type="spellEnd"/>
      <w:r w:rsidRPr="0022383E">
        <w:t xml:space="preserve"> Ш. – габ. доктор, професор, </w:t>
      </w:r>
      <w:proofErr w:type="spellStart"/>
      <w:r w:rsidRPr="0022383E">
        <w:t>Мо</w:t>
      </w:r>
      <w:proofErr w:type="spellEnd"/>
      <w:r w:rsidRPr="0022383E">
        <w:rPr>
          <w:lang w:val="ru-RU"/>
        </w:rPr>
        <w:t>ш</w:t>
      </w:r>
      <w:proofErr w:type="spellStart"/>
      <w:r w:rsidRPr="0022383E">
        <w:t>онмадяро</w:t>
      </w:r>
      <w:proofErr w:type="spellEnd"/>
      <w:r w:rsidRPr="0022383E">
        <w:rPr>
          <w:lang w:val="ru-RU"/>
        </w:rPr>
        <w:t>в</w:t>
      </w:r>
      <w:r w:rsidRPr="0022383E">
        <w:t>ар, Угорщина</w:t>
      </w:r>
    </w:p>
    <w:p w:rsidR="00034B08" w:rsidRPr="0022383E" w:rsidRDefault="00034B08" w:rsidP="0022383E">
      <w:pPr>
        <w:tabs>
          <w:tab w:val="left" w:pos="3360"/>
        </w:tabs>
        <w:jc w:val="both"/>
      </w:pPr>
      <w:proofErr w:type="spellStart"/>
      <w:r w:rsidRPr="0022383E">
        <w:t>Рашаль</w:t>
      </w:r>
      <w:proofErr w:type="spellEnd"/>
      <w:r w:rsidRPr="0022383E">
        <w:t xml:space="preserve"> </w:t>
      </w:r>
      <w:proofErr w:type="spellStart"/>
      <w:r w:rsidRPr="0022383E">
        <w:t>І.Д</w:t>
      </w:r>
      <w:proofErr w:type="spellEnd"/>
      <w:r w:rsidRPr="0022383E">
        <w:t xml:space="preserve">. – доктор </w:t>
      </w:r>
      <w:proofErr w:type="spellStart"/>
      <w:r w:rsidRPr="0022383E">
        <w:t>біол</w:t>
      </w:r>
      <w:proofErr w:type="spellEnd"/>
      <w:r w:rsidRPr="0022383E">
        <w:t xml:space="preserve">. наук, академік Латвійської АН, </w:t>
      </w:r>
      <w:proofErr w:type="spellStart"/>
      <w:r w:rsidRPr="0022383E">
        <w:t>Саласпілс</w:t>
      </w:r>
      <w:proofErr w:type="spellEnd"/>
      <w:r w:rsidRPr="0022383E">
        <w:t xml:space="preserve">, Латвія </w:t>
      </w:r>
    </w:p>
    <w:p w:rsidR="00D26BB7" w:rsidRPr="0022383E" w:rsidRDefault="00D26BB7" w:rsidP="0022383E">
      <w:pPr>
        <w:tabs>
          <w:tab w:val="left" w:pos="3360"/>
        </w:tabs>
        <w:jc w:val="both"/>
      </w:pPr>
      <w:proofErr w:type="spellStart"/>
      <w:r w:rsidRPr="0022383E">
        <w:t>Рашидов</w:t>
      </w:r>
      <w:proofErr w:type="spellEnd"/>
      <w:r w:rsidRPr="0022383E">
        <w:t xml:space="preserve"> </w:t>
      </w:r>
      <w:proofErr w:type="spellStart"/>
      <w:r w:rsidRPr="0022383E">
        <w:t>Н.М</w:t>
      </w:r>
      <w:proofErr w:type="spellEnd"/>
      <w:r w:rsidRPr="0022383E">
        <w:t xml:space="preserve">. - доктор </w:t>
      </w:r>
      <w:proofErr w:type="spellStart"/>
      <w:r w:rsidRPr="0022383E">
        <w:t>біол</w:t>
      </w:r>
      <w:proofErr w:type="spellEnd"/>
      <w:r w:rsidRPr="0022383E">
        <w:t>. наук, професор, Київ, Україна</w:t>
      </w:r>
    </w:p>
    <w:p w:rsidR="00034B08" w:rsidRPr="0022383E" w:rsidRDefault="00034B08" w:rsidP="0022383E">
      <w:pPr>
        <w:tabs>
          <w:tab w:val="left" w:pos="3360"/>
        </w:tabs>
        <w:jc w:val="both"/>
      </w:pPr>
      <w:proofErr w:type="spellStart"/>
      <w:r w:rsidRPr="0022383E">
        <w:t>Решетніков</w:t>
      </w:r>
      <w:proofErr w:type="spellEnd"/>
      <w:r w:rsidRPr="0022383E">
        <w:t xml:space="preserve"> </w:t>
      </w:r>
      <w:proofErr w:type="spellStart"/>
      <w:r w:rsidRPr="0022383E">
        <w:t>В.Н</w:t>
      </w:r>
      <w:proofErr w:type="spellEnd"/>
      <w:r w:rsidRPr="0022383E">
        <w:t xml:space="preserve">. – доктор </w:t>
      </w:r>
      <w:proofErr w:type="spellStart"/>
      <w:r w:rsidRPr="0022383E">
        <w:t>біол</w:t>
      </w:r>
      <w:proofErr w:type="spellEnd"/>
      <w:r w:rsidRPr="0022383E">
        <w:t xml:space="preserve">. наук, академік </w:t>
      </w:r>
      <w:proofErr w:type="spellStart"/>
      <w:r w:rsidRPr="0022383E">
        <w:t>НАН</w:t>
      </w:r>
      <w:proofErr w:type="spellEnd"/>
      <w:r w:rsidRPr="0022383E">
        <w:t xml:space="preserve"> Білорусі, Мінськ, Білорусь</w:t>
      </w:r>
    </w:p>
    <w:p w:rsidR="00034B08" w:rsidRPr="0022383E" w:rsidRDefault="00034B08" w:rsidP="0022383E">
      <w:pPr>
        <w:tabs>
          <w:tab w:val="left" w:pos="3360"/>
        </w:tabs>
        <w:jc w:val="both"/>
      </w:pPr>
      <w:proofErr w:type="spellStart"/>
      <w:r w:rsidRPr="0022383E">
        <w:t>Сатарова</w:t>
      </w:r>
      <w:proofErr w:type="spellEnd"/>
      <w:r w:rsidRPr="0022383E">
        <w:t xml:space="preserve"> </w:t>
      </w:r>
      <w:proofErr w:type="spellStart"/>
      <w:r w:rsidRPr="0022383E">
        <w:t>Т.М</w:t>
      </w:r>
      <w:proofErr w:type="spellEnd"/>
      <w:r w:rsidRPr="0022383E">
        <w:t xml:space="preserve">. </w:t>
      </w:r>
      <w:r w:rsidRPr="0022383E">
        <w:rPr>
          <w:lang w:val="ru-RU"/>
        </w:rPr>
        <w:t>–</w:t>
      </w:r>
      <w:r w:rsidRPr="0022383E">
        <w:t xml:space="preserve"> доктор </w:t>
      </w:r>
      <w:proofErr w:type="spellStart"/>
      <w:r w:rsidRPr="0022383E">
        <w:t>біол</w:t>
      </w:r>
      <w:proofErr w:type="spellEnd"/>
      <w:r w:rsidRPr="0022383E">
        <w:t>. наук, професор, Дніпро, Україна</w:t>
      </w:r>
    </w:p>
    <w:p w:rsidR="00034B08" w:rsidRPr="0022383E" w:rsidRDefault="00034B08" w:rsidP="0022383E">
      <w:pPr>
        <w:tabs>
          <w:tab w:val="left" w:pos="3360"/>
        </w:tabs>
        <w:rPr>
          <w:b/>
          <w:u w:val="single"/>
        </w:rPr>
      </w:pPr>
      <w:r w:rsidRPr="0022383E">
        <w:rPr>
          <w:lang w:val="ru-RU"/>
        </w:rPr>
        <w:t xml:space="preserve">Седельникова </w:t>
      </w:r>
      <w:proofErr w:type="spellStart"/>
      <w:r w:rsidRPr="0022383E">
        <w:rPr>
          <w:lang w:val="ru-RU"/>
        </w:rPr>
        <w:t>Т.С</w:t>
      </w:r>
      <w:proofErr w:type="spellEnd"/>
      <w:r w:rsidRPr="0022383E">
        <w:rPr>
          <w:lang w:val="ru-RU"/>
        </w:rPr>
        <w:t xml:space="preserve">. </w:t>
      </w:r>
      <w:r w:rsidRPr="0022383E">
        <w:t xml:space="preserve">– доктор </w:t>
      </w:r>
      <w:proofErr w:type="spellStart"/>
      <w:r w:rsidRPr="0022383E">
        <w:t>біол</w:t>
      </w:r>
      <w:proofErr w:type="spellEnd"/>
      <w:proofErr w:type="gramStart"/>
      <w:r w:rsidRPr="0022383E">
        <w:t>. наук</w:t>
      </w:r>
      <w:proofErr w:type="gramEnd"/>
      <w:r w:rsidRPr="0022383E">
        <w:t>,</w:t>
      </w:r>
      <w:r w:rsidRPr="0022383E">
        <w:rPr>
          <w:lang w:val="ru-RU"/>
        </w:rPr>
        <w:t xml:space="preserve"> </w:t>
      </w:r>
      <w:proofErr w:type="spellStart"/>
      <w:r w:rsidRPr="0022383E">
        <w:rPr>
          <w:lang w:val="ru-RU"/>
        </w:rPr>
        <w:t>Красноярськ</w:t>
      </w:r>
      <w:proofErr w:type="spellEnd"/>
      <w:r w:rsidRPr="0022383E">
        <w:rPr>
          <w:lang w:val="ru-RU"/>
        </w:rPr>
        <w:t>,</w:t>
      </w:r>
      <w:r w:rsidRPr="0022383E">
        <w:t xml:space="preserve"> Росія</w:t>
      </w:r>
    </w:p>
    <w:p w:rsidR="00034B08" w:rsidRPr="0022383E" w:rsidRDefault="00034B08" w:rsidP="0022383E">
      <w:pPr>
        <w:tabs>
          <w:tab w:val="left" w:pos="3360"/>
        </w:tabs>
        <w:jc w:val="both"/>
      </w:pPr>
      <w:proofErr w:type="spellStart"/>
      <w:r w:rsidRPr="0022383E">
        <w:t>Сідоров</w:t>
      </w:r>
      <w:proofErr w:type="spellEnd"/>
      <w:r w:rsidRPr="0022383E">
        <w:t xml:space="preserve"> </w:t>
      </w:r>
      <w:proofErr w:type="spellStart"/>
      <w:r w:rsidRPr="0022383E">
        <w:t>В.А</w:t>
      </w:r>
      <w:proofErr w:type="spellEnd"/>
      <w:r w:rsidRPr="0022383E">
        <w:t xml:space="preserve">. – доктор </w:t>
      </w:r>
      <w:proofErr w:type="spellStart"/>
      <w:r w:rsidRPr="0022383E">
        <w:t>біол</w:t>
      </w:r>
      <w:proofErr w:type="spellEnd"/>
      <w:r w:rsidRPr="0022383E">
        <w:t xml:space="preserve">. наук, член-кор. </w:t>
      </w:r>
      <w:proofErr w:type="spellStart"/>
      <w:r w:rsidRPr="0022383E">
        <w:t>НАН</w:t>
      </w:r>
      <w:proofErr w:type="spellEnd"/>
      <w:r w:rsidRPr="0022383E">
        <w:t xml:space="preserve"> України, Київ, Україна – США </w:t>
      </w:r>
    </w:p>
    <w:p w:rsidR="00034B08" w:rsidRPr="0022383E" w:rsidRDefault="00034B08" w:rsidP="0022383E">
      <w:pPr>
        <w:tabs>
          <w:tab w:val="left" w:pos="3360"/>
        </w:tabs>
        <w:jc w:val="both"/>
        <w:rPr>
          <w:bCs/>
          <w:lang w:val="ru-RU"/>
        </w:rPr>
      </w:pPr>
      <w:r w:rsidRPr="0022383E">
        <w:rPr>
          <w:bCs/>
        </w:rPr>
        <w:t xml:space="preserve">Соколов </w:t>
      </w:r>
      <w:proofErr w:type="spellStart"/>
      <w:r w:rsidRPr="0022383E">
        <w:rPr>
          <w:bCs/>
        </w:rPr>
        <w:t>В.М</w:t>
      </w:r>
      <w:proofErr w:type="spellEnd"/>
      <w:r w:rsidRPr="0022383E">
        <w:rPr>
          <w:bCs/>
        </w:rPr>
        <w:t xml:space="preserve">. – доктор с.-г. наук, член-кор. </w:t>
      </w:r>
      <w:proofErr w:type="spellStart"/>
      <w:r w:rsidRPr="0022383E">
        <w:rPr>
          <w:bCs/>
        </w:rPr>
        <w:t>НААН</w:t>
      </w:r>
      <w:proofErr w:type="spellEnd"/>
      <w:r w:rsidRPr="0022383E">
        <w:rPr>
          <w:bCs/>
        </w:rPr>
        <w:t xml:space="preserve"> України, Одеса, Україна</w:t>
      </w:r>
    </w:p>
    <w:p w:rsidR="00034B08" w:rsidRPr="0022383E" w:rsidRDefault="00034B08" w:rsidP="0022383E">
      <w:pPr>
        <w:tabs>
          <w:tab w:val="left" w:pos="3360"/>
        </w:tabs>
        <w:jc w:val="both"/>
      </w:pPr>
      <w:proofErr w:type="spellStart"/>
      <w:r w:rsidRPr="0022383E">
        <w:t>Федак</w:t>
      </w:r>
      <w:proofErr w:type="spellEnd"/>
      <w:r w:rsidRPr="0022383E">
        <w:t xml:space="preserve"> </w:t>
      </w:r>
      <w:proofErr w:type="spellStart"/>
      <w:r w:rsidRPr="0022383E">
        <w:t>Дж</w:t>
      </w:r>
      <w:proofErr w:type="spellEnd"/>
      <w:r w:rsidRPr="0022383E">
        <w:t>. – доктор біології, професор, Оттава, Онтаріо, Канада</w:t>
      </w:r>
    </w:p>
    <w:p w:rsidR="00034B08" w:rsidRPr="0022383E" w:rsidRDefault="00034B08" w:rsidP="0022383E">
      <w:r w:rsidRPr="0022383E">
        <w:t xml:space="preserve">Федоренко В.О. – доктор </w:t>
      </w:r>
      <w:proofErr w:type="spellStart"/>
      <w:r w:rsidRPr="0022383E">
        <w:t>біол</w:t>
      </w:r>
      <w:proofErr w:type="spellEnd"/>
      <w:r w:rsidRPr="0022383E">
        <w:t>. наук, професор, Львів, Україна</w:t>
      </w:r>
    </w:p>
    <w:p w:rsidR="00034B08" w:rsidRPr="0022383E" w:rsidRDefault="00034B08" w:rsidP="0022383E">
      <w:pPr>
        <w:tabs>
          <w:tab w:val="left" w:pos="3360"/>
        </w:tabs>
        <w:jc w:val="both"/>
      </w:pPr>
      <w:proofErr w:type="spellStart"/>
      <w:r w:rsidRPr="0022383E">
        <w:t>Федорчук</w:t>
      </w:r>
      <w:proofErr w:type="spellEnd"/>
      <w:r w:rsidRPr="0022383E">
        <w:t xml:space="preserve"> </w:t>
      </w:r>
      <w:proofErr w:type="spellStart"/>
      <w:r w:rsidRPr="0022383E">
        <w:t>І.В</w:t>
      </w:r>
      <w:proofErr w:type="spellEnd"/>
      <w:r w:rsidRPr="0022383E">
        <w:t xml:space="preserve">. </w:t>
      </w:r>
      <w:r w:rsidR="001E4303" w:rsidRPr="0022383E">
        <w:t>–</w:t>
      </w:r>
      <w:r w:rsidRPr="0022383E">
        <w:t xml:space="preserve"> кандидат </w:t>
      </w:r>
      <w:proofErr w:type="spellStart"/>
      <w:r w:rsidRPr="0022383E">
        <w:t>біол</w:t>
      </w:r>
      <w:proofErr w:type="spellEnd"/>
      <w:r w:rsidRPr="0022383E">
        <w:t xml:space="preserve">. наук, доцент, Кам’янець-Подільський, Україна </w:t>
      </w:r>
    </w:p>
    <w:p w:rsidR="00034B08" w:rsidRPr="0022383E" w:rsidRDefault="00034B08" w:rsidP="0022383E">
      <w:pPr>
        <w:tabs>
          <w:tab w:val="left" w:pos="3360"/>
        </w:tabs>
        <w:jc w:val="both"/>
      </w:pPr>
      <w:proofErr w:type="spellStart"/>
      <w:r w:rsidRPr="0022383E">
        <w:t>Хастерок</w:t>
      </w:r>
      <w:proofErr w:type="spellEnd"/>
      <w:r w:rsidRPr="0022383E">
        <w:t xml:space="preserve"> Р. – габ. доктор біології, професор, Катовіце, Польща </w:t>
      </w:r>
    </w:p>
    <w:p w:rsidR="00034B08" w:rsidRPr="0022383E" w:rsidRDefault="00034B08" w:rsidP="0022383E">
      <w:pPr>
        <w:tabs>
          <w:tab w:val="left" w:pos="3360"/>
        </w:tabs>
        <w:jc w:val="both"/>
      </w:pPr>
      <w:proofErr w:type="spellStart"/>
      <w:r w:rsidRPr="0022383E">
        <w:t>Хотильова</w:t>
      </w:r>
      <w:proofErr w:type="spellEnd"/>
      <w:r w:rsidRPr="0022383E">
        <w:t xml:space="preserve"> </w:t>
      </w:r>
      <w:proofErr w:type="spellStart"/>
      <w:r w:rsidRPr="0022383E">
        <w:t>Л.В</w:t>
      </w:r>
      <w:proofErr w:type="spellEnd"/>
      <w:r w:rsidRPr="0022383E">
        <w:t xml:space="preserve">. – доктор </w:t>
      </w:r>
      <w:proofErr w:type="spellStart"/>
      <w:r w:rsidRPr="0022383E">
        <w:t>біол</w:t>
      </w:r>
      <w:proofErr w:type="spellEnd"/>
      <w:r w:rsidRPr="0022383E">
        <w:t xml:space="preserve">. наук, академік </w:t>
      </w:r>
      <w:proofErr w:type="spellStart"/>
      <w:r w:rsidRPr="0022383E">
        <w:t>НАН</w:t>
      </w:r>
      <w:proofErr w:type="spellEnd"/>
      <w:r w:rsidRPr="0022383E">
        <w:t xml:space="preserve"> Білорусі, Мінськ, Білорусь</w:t>
      </w:r>
    </w:p>
    <w:p w:rsidR="00034B08" w:rsidRPr="0022383E" w:rsidRDefault="00034B08" w:rsidP="0022383E">
      <w:pPr>
        <w:tabs>
          <w:tab w:val="left" w:pos="3360"/>
        </w:tabs>
        <w:jc w:val="both"/>
      </w:pPr>
      <w:proofErr w:type="spellStart"/>
      <w:r w:rsidRPr="0022383E">
        <w:rPr>
          <w:lang w:val="ru-RU"/>
        </w:rPr>
        <w:t>Чеботар</w:t>
      </w:r>
      <w:proofErr w:type="spellEnd"/>
      <w:r w:rsidRPr="0022383E">
        <w:rPr>
          <w:lang w:val="ru-RU"/>
        </w:rPr>
        <w:t xml:space="preserve"> </w:t>
      </w:r>
      <w:proofErr w:type="spellStart"/>
      <w:r w:rsidRPr="0022383E">
        <w:rPr>
          <w:lang w:val="ru-RU"/>
        </w:rPr>
        <w:t>С.В</w:t>
      </w:r>
      <w:proofErr w:type="spellEnd"/>
      <w:r w:rsidRPr="0022383E">
        <w:rPr>
          <w:lang w:val="ru-RU"/>
        </w:rPr>
        <w:t xml:space="preserve">. – </w:t>
      </w:r>
      <w:r w:rsidRPr="0022383E">
        <w:t xml:space="preserve">доктор </w:t>
      </w:r>
      <w:proofErr w:type="spellStart"/>
      <w:r w:rsidRPr="0022383E">
        <w:t>біол</w:t>
      </w:r>
      <w:proofErr w:type="spellEnd"/>
      <w:proofErr w:type="gramStart"/>
      <w:r w:rsidRPr="0022383E">
        <w:t>. наук</w:t>
      </w:r>
      <w:proofErr w:type="gramEnd"/>
      <w:r w:rsidRPr="0022383E">
        <w:t xml:space="preserve">, член-кор. </w:t>
      </w:r>
      <w:proofErr w:type="spellStart"/>
      <w:r w:rsidRPr="0022383E">
        <w:t>НААН</w:t>
      </w:r>
      <w:proofErr w:type="spellEnd"/>
      <w:r w:rsidRPr="0022383E">
        <w:t xml:space="preserve"> України, Одеса, Україна</w:t>
      </w:r>
    </w:p>
    <w:p w:rsidR="00B36768" w:rsidRPr="0022383E" w:rsidRDefault="00B36768" w:rsidP="00B62A6B">
      <w:pPr>
        <w:tabs>
          <w:tab w:val="left" w:pos="3360"/>
        </w:tabs>
        <w:jc w:val="both"/>
      </w:pPr>
    </w:p>
    <w:p w:rsidR="00B36768" w:rsidRPr="0022383E" w:rsidRDefault="00B36768" w:rsidP="00B62A6B">
      <w:pPr>
        <w:tabs>
          <w:tab w:val="left" w:pos="3360"/>
        </w:tabs>
        <w:jc w:val="both"/>
        <w:rPr>
          <w:b/>
          <w:u w:val="single"/>
        </w:rPr>
      </w:pPr>
      <w:r w:rsidRPr="0022383E">
        <w:rPr>
          <w:b/>
          <w:u w:val="single"/>
        </w:rPr>
        <w:t>Організаційний комітет:</w:t>
      </w:r>
    </w:p>
    <w:p w:rsidR="00034B08" w:rsidRPr="0022383E" w:rsidRDefault="00034B08" w:rsidP="00034B08">
      <w:pPr>
        <w:tabs>
          <w:tab w:val="left" w:pos="3360"/>
        </w:tabs>
        <w:jc w:val="both"/>
        <w:rPr>
          <w:lang w:val="ru-RU"/>
        </w:rPr>
      </w:pPr>
      <w:r w:rsidRPr="0022383E">
        <w:rPr>
          <w:lang w:val="ru-RU"/>
        </w:rPr>
        <w:t xml:space="preserve">Кунах </w:t>
      </w:r>
      <w:proofErr w:type="spellStart"/>
      <w:r w:rsidRPr="0022383E">
        <w:rPr>
          <w:lang w:val="ru-RU"/>
        </w:rPr>
        <w:t>В.А</w:t>
      </w:r>
      <w:proofErr w:type="spellEnd"/>
      <w:r w:rsidRPr="0022383E">
        <w:rPr>
          <w:lang w:val="ru-RU"/>
        </w:rPr>
        <w:t xml:space="preserve">. – доктор </w:t>
      </w:r>
      <w:proofErr w:type="spellStart"/>
      <w:r w:rsidRPr="0022383E">
        <w:t>біол</w:t>
      </w:r>
      <w:proofErr w:type="spellEnd"/>
      <w:proofErr w:type="gramStart"/>
      <w:r w:rsidRPr="0022383E">
        <w:t>. наук</w:t>
      </w:r>
      <w:proofErr w:type="gramEnd"/>
      <w:r w:rsidRPr="0022383E">
        <w:t xml:space="preserve">, член-кор. </w:t>
      </w:r>
      <w:proofErr w:type="spellStart"/>
      <w:r w:rsidRPr="0022383E">
        <w:t>НАН</w:t>
      </w:r>
      <w:proofErr w:type="spellEnd"/>
      <w:r w:rsidRPr="0022383E">
        <w:t xml:space="preserve"> України, Київ</w:t>
      </w:r>
      <w:r w:rsidRPr="0022383E">
        <w:rPr>
          <w:lang w:val="ru-RU"/>
        </w:rPr>
        <w:t xml:space="preserve"> (голова)</w:t>
      </w:r>
    </w:p>
    <w:p w:rsidR="00034B08" w:rsidRPr="0022383E" w:rsidRDefault="00034B08" w:rsidP="00034B08">
      <w:pPr>
        <w:tabs>
          <w:tab w:val="left" w:pos="3360"/>
        </w:tabs>
        <w:jc w:val="both"/>
        <w:rPr>
          <w:lang w:val="ru-RU"/>
        </w:rPr>
      </w:pPr>
      <w:proofErr w:type="spellStart"/>
      <w:r w:rsidRPr="0022383E">
        <w:rPr>
          <w:lang w:val="ru-RU"/>
        </w:rPr>
        <w:t>Любинський</w:t>
      </w:r>
      <w:proofErr w:type="spellEnd"/>
      <w:r w:rsidRPr="0022383E">
        <w:rPr>
          <w:lang w:val="ru-RU"/>
        </w:rPr>
        <w:t xml:space="preserve"> </w:t>
      </w:r>
      <w:proofErr w:type="spellStart"/>
      <w:r w:rsidRPr="0022383E">
        <w:rPr>
          <w:lang w:val="ru-RU"/>
        </w:rPr>
        <w:t>О.І</w:t>
      </w:r>
      <w:proofErr w:type="spellEnd"/>
      <w:r w:rsidRPr="0022383E">
        <w:rPr>
          <w:lang w:val="ru-RU"/>
        </w:rPr>
        <w:t xml:space="preserve">. – доктор </w:t>
      </w:r>
      <w:r w:rsidRPr="0022383E">
        <w:t xml:space="preserve">с.-г. наук, професор, Кам’янець-Подільський </w:t>
      </w:r>
      <w:r w:rsidRPr="0022383E">
        <w:rPr>
          <w:lang w:val="ru-RU"/>
        </w:rPr>
        <w:t>(</w:t>
      </w:r>
      <w:proofErr w:type="spellStart"/>
      <w:r w:rsidRPr="0022383E">
        <w:rPr>
          <w:lang w:val="ru-RU"/>
        </w:rPr>
        <w:t>співголова</w:t>
      </w:r>
      <w:proofErr w:type="spellEnd"/>
      <w:r w:rsidRPr="0022383E">
        <w:rPr>
          <w:lang w:val="ru-RU"/>
        </w:rPr>
        <w:t>)</w:t>
      </w:r>
    </w:p>
    <w:p w:rsidR="00034B08" w:rsidRPr="0022383E" w:rsidRDefault="00034B08" w:rsidP="00034B08">
      <w:pPr>
        <w:tabs>
          <w:tab w:val="left" w:pos="3360"/>
        </w:tabs>
        <w:jc w:val="both"/>
      </w:pPr>
      <w:r w:rsidRPr="0022383E">
        <w:t xml:space="preserve">Блюм </w:t>
      </w:r>
      <w:proofErr w:type="spellStart"/>
      <w:r w:rsidRPr="0022383E">
        <w:t>Я.Б</w:t>
      </w:r>
      <w:proofErr w:type="spellEnd"/>
      <w:r w:rsidRPr="0022383E">
        <w:t xml:space="preserve">. – доктор </w:t>
      </w:r>
      <w:proofErr w:type="spellStart"/>
      <w:r w:rsidRPr="0022383E">
        <w:t>біол</w:t>
      </w:r>
      <w:proofErr w:type="spellEnd"/>
      <w:r w:rsidRPr="0022383E">
        <w:t xml:space="preserve">. наук, академік </w:t>
      </w:r>
      <w:proofErr w:type="spellStart"/>
      <w:r w:rsidRPr="0022383E">
        <w:t>НАН</w:t>
      </w:r>
      <w:proofErr w:type="spellEnd"/>
      <w:r w:rsidRPr="0022383E">
        <w:t xml:space="preserve"> України, Київ (заступник голови)</w:t>
      </w:r>
    </w:p>
    <w:p w:rsidR="00034B08" w:rsidRPr="0022383E" w:rsidRDefault="00034B08" w:rsidP="00034B08">
      <w:proofErr w:type="spellStart"/>
      <w:r w:rsidRPr="0022383E">
        <w:t>Дробик</w:t>
      </w:r>
      <w:proofErr w:type="spellEnd"/>
      <w:r w:rsidRPr="0022383E">
        <w:t xml:space="preserve"> Н. М. – доктор </w:t>
      </w:r>
      <w:proofErr w:type="spellStart"/>
      <w:r w:rsidRPr="0022383E">
        <w:t>біол</w:t>
      </w:r>
      <w:proofErr w:type="spellEnd"/>
      <w:r w:rsidRPr="0022383E">
        <w:t>. наук, професор, Тернопіль (заступник голови)</w:t>
      </w:r>
    </w:p>
    <w:p w:rsidR="00034B08" w:rsidRPr="0022383E" w:rsidRDefault="00034B08" w:rsidP="00034B08">
      <w:pPr>
        <w:tabs>
          <w:tab w:val="left" w:pos="3360"/>
        </w:tabs>
        <w:jc w:val="both"/>
      </w:pPr>
      <w:r w:rsidRPr="0022383E">
        <w:rPr>
          <w:lang w:val="ru-RU"/>
        </w:rPr>
        <w:t>Ковтун С.</w:t>
      </w:r>
      <w:r w:rsidRPr="0022383E">
        <w:t>І</w:t>
      </w:r>
      <w:r w:rsidRPr="0022383E">
        <w:rPr>
          <w:lang w:val="ru-RU"/>
        </w:rPr>
        <w:t xml:space="preserve">. – доктор </w:t>
      </w:r>
      <w:r w:rsidRPr="0022383E">
        <w:t>с.-г. наук, академік</w:t>
      </w:r>
      <w:r w:rsidRPr="0022383E">
        <w:rPr>
          <w:lang w:val="ru-RU"/>
        </w:rPr>
        <w:t xml:space="preserve"> </w:t>
      </w:r>
      <w:proofErr w:type="spellStart"/>
      <w:r w:rsidRPr="0022383E">
        <w:rPr>
          <w:lang w:val="ru-RU"/>
        </w:rPr>
        <w:t>НААН</w:t>
      </w:r>
      <w:proofErr w:type="spellEnd"/>
      <w:r w:rsidRPr="0022383E">
        <w:rPr>
          <w:lang w:val="ru-RU"/>
        </w:rPr>
        <w:t xml:space="preserve"> </w:t>
      </w:r>
      <w:r w:rsidRPr="0022383E">
        <w:t>України, Київська обл.</w:t>
      </w:r>
      <w:r w:rsidRPr="0022383E">
        <w:rPr>
          <w:lang w:val="ru-RU"/>
        </w:rPr>
        <w:t xml:space="preserve"> </w:t>
      </w:r>
      <w:r w:rsidRPr="0022383E">
        <w:t>(заступник голови)</w:t>
      </w:r>
    </w:p>
    <w:p w:rsidR="00034B08" w:rsidRPr="0022383E" w:rsidRDefault="00034B08" w:rsidP="00034B08">
      <w:pPr>
        <w:tabs>
          <w:tab w:val="left" w:pos="3360"/>
        </w:tabs>
        <w:jc w:val="both"/>
      </w:pPr>
      <w:proofErr w:type="spellStart"/>
      <w:r w:rsidRPr="0022383E">
        <w:t>Голубенко</w:t>
      </w:r>
      <w:proofErr w:type="spellEnd"/>
      <w:r w:rsidRPr="0022383E">
        <w:t xml:space="preserve"> </w:t>
      </w:r>
      <w:proofErr w:type="spellStart"/>
      <w:r w:rsidRPr="0022383E">
        <w:t>А.В</w:t>
      </w:r>
      <w:proofErr w:type="spellEnd"/>
      <w:r w:rsidRPr="0022383E">
        <w:t xml:space="preserve">. </w:t>
      </w:r>
      <w:r w:rsidRPr="0022383E">
        <w:noBreakHyphen/>
        <w:t xml:space="preserve"> кандидат </w:t>
      </w:r>
      <w:proofErr w:type="spellStart"/>
      <w:r w:rsidRPr="0022383E">
        <w:t>біол</w:t>
      </w:r>
      <w:proofErr w:type="spellEnd"/>
      <w:r w:rsidRPr="0022383E">
        <w:t>. наук, Київ, Україна (секретар)</w:t>
      </w:r>
    </w:p>
    <w:p w:rsidR="00854269" w:rsidRPr="0022383E" w:rsidRDefault="00854269" w:rsidP="00854269">
      <w:r w:rsidRPr="0022383E">
        <w:t xml:space="preserve">Твардовська </w:t>
      </w:r>
      <w:proofErr w:type="spellStart"/>
      <w:r w:rsidRPr="0022383E">
        <w:t>М.О</w:t>
      </w:r>
      <w:proofErr w:type="spellEnd"/>
      <w:r w:rsidRPr="0022383E">
        <w:t xml:space="preserve">. – кандидат </w:t>
      </w:r>
      <w:proofErr w:type="spellStart"/>
      <w:r w:rsidRPr="0022383E">
        <w:t>біол</w:t>
      </w:r>
      <w:proofErr w:type="spellEnd"/>
      <w:r w:rsidRPr="0022383E">
        <w:t>. наук, Київ</w:t>
      </w:r>
      <w:r w:rsidR="00BC5675" w:rsidRPr="0022383E">
        <w:t xml:space="preserve"> (секретар)</w:t>
      </w:r>
    </w:p>
    <w:p w:rsidR="00034B08" w:rsidRPr="0022383E" w:rsidRDefault="00034B08" w:rsidP="00034B08">
      <w:r w:rsidRPr="0022383E">
        <w:t xml:space="preserve">Андрєєв </w:t>
      </w:r>
      <w:proofErr w:type="spellStart"/>
      <w:r w:rsidRPr="0022383E">
        <w:t>І.О</w:t>
      </w:r>
      <w:proofErr w:type="spellEnd"/>
      <w:r w:rsidRPr="0022383E">
        <w:t xml:space="preserve">. – кандидат </w:t>
      </w:r>
      <w:proofErr w:type="spellStart"/>
      <w:r w:rsidRPr="0022383E">
        <w:t>біол</w:t>
      </w:r>
      <w:proofErr w:type="spellEnd"/>
      <w:r w:rsidRPr="0022383E">
        <w:t>. наук, Київ</w:t>
      </w:r>
    </w:p>
    <w:p w:rsidR="00034B08" w:rsidRPr="0022383E" w:rsidRDefault="00034B08" w:rsidP="00034B08">
      <w:proofErr w:type="spellStart"/>
      <w:r w:rsidRPr="0022383E">
        <w:t>Білинська</w:t>
      </w:r>
      <w:proofErr w:type="spellEnd"/>
      <w:r w:rsidRPr="0022383E">
        <w:t xml:space="preserve"> </w:t>
      </w:r>
      <w:proofErr w:type="spellStart"/>
      <w:r w:rsidRPr="0022383E">
        <w:t>О.В</w:t>
      </w:r>
      <w:proofErr w:type="spellEnd"/>
      <w:r w:rsidRPr="0022383E">
        <w:t xml:space="preserve">. – кандидат </w:t>
      </w:r>
      <w:proofErr w:type="spellStart"/>
      <w:r w:rsidRPr="0022383E">
        <w:t>біол</w:t>
      </w:r>
      <w:proofErr w:type="spellEnd"/>
      <w:r w:rsidRPr="0022383E">
        <w:t>. наук, Харків</w:t>
      </w:r>
    </w:p>
    <w:p w:rsidR="00093753" w:rsidRPr="0022383E" w:rsidRDefault="00093753" w:rsidP="00034B08">
      <w:pPr>
        <w:rPr>
          <w:lang w:val="ru-RU"/>
        </w:rPr>
      </w:pPr>
      <w:proofErr w:type="spellStart"/>
      <w:r w:rsidRPr="0022383E">
        <w:t>Гарбар</w:t>
      </w:r>
      <w:proofErr w:type="spellEnd"/>
      <w:r w:rsidRPr="0022383E">
        <w:t xml:space="preserve"> </w:t>
      </w:r>
      <w:proofErr w:type="spellStart"/>
      <w:r w:rsidRPr="0022383E">
        <w:t>В.В</w:t>
      </w:r>
      <w:proofErr w:type="spellEnd"/>
      <w:r w:rsidRPr="0022383E">
        <w:t xml:space="preserve">. </w:t>
      </w:r>
      <w:r w:rsidR="001E4303" w:rsidRPr="0022383E">
        <w:t xml:space="preserve">– </w:t>
      </w:r>
      <w:r w:rsidRPr="0022383E">
        <w:t>кандидат географ. наук,  Кам’янець-Подільський</w:t>
      </w:r>
      <w:r w:rsidRPr="0022383E">
        <w:rPr>
          <w:lang w:val="ru-RU"/>
        </w:rPr>
        <w:t xml:space="preserve"> </w:t>
      </w:r>
    </w:p>
    <w:p w:rsidR="00034B08" w:rsidRPr="0022383E" w:rsidRDefault="00034B08" w:rsidP="00034B08">
      <w:r w:rsidRPr="0022383E">
        <w:rPr>
          <w:lang w:val="ru-RU"/>
        </w:rPr>
        <w:t xml:space="preserve">Герц </w:t>
      </w:r>
      <w:proofErr w:type="spellStart"/>
      <w:r w:rsidRPr="0022383E">
        <w:rPr>
          <w:lang w:val="ru-RU"/>
        </w:rPr>
        <w:t>А.І</w:t>
      </w:r>
      <w:proofErr w:type="spellEnd"/>
      <w:r w:rsidRPr="0022383E">
        <w:rPr>
          <w:lang w:val="ru-RU"/>
        </w:rPr>
        <w:t xml:space="preserve">. – </w:t>
      </w:r>
      <w:r w:rsidRPr="0022383E">
        <w:t xml:space="preserve">кандидат </w:t>
      </w:r>
      <w:proofErr w:type="spellStart"/>
      <w:r w:rsidRPr="0022383E">
        <w:t>біол</w:t>
      </w:r>
      <w:proofErr w:type="spellEnd"/>
      <w:proofErr w:type="gramStart"/>
      <w:r w:rsidRPr="0022383E">
        <w:t>. наук</w:t>
      </w:r>
      <w:proofErr w:type="gramEnd"/>
      <w:r w:rsidRPr="0022383E">
        <w:t>, Тернопіль</w:t>
      </w:r>
    </w:p>
    <w:p w:rsidR="00034B08" w:rsidRPr="0022383E" w:rsidRDefault="00034B08" w:rsidP="00034B08">
      <w:pPr>
        <w:rPr>
          <w:lang w:val="ru-RU"/>
        </w:rPr>
      </w:pPr>
      <w:r w:rsidRPr="0022383E">
        <w:t xml:space="preserve">Гордій </w:t>
      </w:r>
      <w:proofErr w:type="spellStart"/>
      <w:r w:rsidRPr="0022383E">
        <w:t>Н.М</w:t>
      </w:r>
      <w:proofErr w:type="spellEnd"/>
      <w:r w:rsidRPr="0022383E">
        <w:t xml:space="preserve">. </w:t>
      </w:r>
      <w:r w:rsidR="001E4303" w:rsidRPr="0022383E">
        <w:t>–</w:t>
      </w:r>
      <w:r w:rsidRPr="0022383E">
        <w:t xml:space="preserve"> кандидат </w:t>
      </w:r>
      <w:proofErr w:type="spellStart"/>
      <w:r w:rsidRPr="0022383E">
        <w:t>біол</w:t>
      </w:r>
      <w:proofErr w:type="spellEnd"/>
      <w:r w:rsidRPr="0022383E">
        <w:t>. наук,  Кам’янець-Подільський</w:t>
      </w:r>
    </w:p>
    <w:p w:rsidR="00034B08" w:rsidRPr="0022383E" w:rsidRDefault="00034B08" w:rsidP="00034B08">
      <w:proofErr w:type="spellStart"/>
      <w:r w:rsidRPr="0022383E">
        <w:rPr>
          <w:lang w:val="ru-RU"/>
        </w:rPr>
        <w:t>Грицак</w:t>
      </w:r>
      <w:proofErr w:type="spellEnd"/>
      <w:r w:rsidRPr="0022383E">
        <w:rPr>
          <w:lang w:val="ru-RU"/>
        </w:rPr>
        <w:t xml:space="preserve"> </w:t>
      </w:r>
      <w:proofErr w:type="spellStart"/>
      <w:r w:rsidRPr="0022383E">
        <w:rPr>
          <w:lang w:val="ru-RU"/>
        </w:rPr>
        <w:t>Л.Р</w:t>
      </w:r>
      <w:proofErr w:type="spellEnd"/>
      <w:r w:rsidRPr="0022383E">
        <w:rPr>
          <w:lang w:val="ru-RU"/>
        </w:rPr>
        <w:t xml:space="preserve">. – </w:t>
      </w:r>
      <w:r w:rsidRPr="0022383E">
        <w:t xml:space="preserve">кандидат </w:t>
      </w:r>
      <w:proofErr w:type="spellStart"/>
      <w:r w:rsidRPr="0022383E">
        <w:t>біол</w:t>
      </w:r>
      <w:proofErr w:type="spellEnd"/>
      <w:proofErr w:type="gramStart"/>
      <w:r w:rsidRPr="0022383E">
        <w:t>. наук</w:t>
      </w:r>
      <w:proofErr w:type="gramEnd"/>
      <w:r w:rsidRPr="0022383E">
        <w:t>, Тернопіль</w:t>
      </w:r>
    </w:p>
    <w:p w:rsidR="00034B08" w:rsidRPr="0022383E" w:rsidRDefault="00034B08" w:rsidP="00034B08">
      <w:proofErr w:type="spellStart"/>
      <w:r w:rsidRPr="0022383E">
        <w:rPr>
          <w:lang w:val="ru-RU"/>
        </w:rPr>
        <w:t>Гуменюк</w:t>
      </w:r>
      <w:proofErr w:type="spellEnd"/>
      <w:r w:rsidRPr="0022383E">
        <w:rPr>
          <w:lang w:val="ru-RU"/>
        </w:rPr>
        <w:t xml:space="preserve"> </w:t>
      </w:r>
      <w:proofErr w:type="spellStart"/>
      <w:r w:rsidRPr="0022383E">
        <w:rPr>
          <w:lang w:val="ru-RU"/>
        </w:rPr>
        <w:t>Г.Б</w:t>
      </w:r>
      <w:proofErr w:type="spellEnd"/>
      <w:r w:rsidRPr="0022383E">
        <w:rPr>
          <w:lang w:val="ru-RU"/>
        </w:rPr>
        <w:t xml:space="preserve">. – </w:t>
      </w:r>
      <w:r w:rsidRPr="0022383E">
        <w:t xml:space="preserve">кандидат </w:t>
      </w:r>
      <w:proofErr w:type="spellStart"/>
      <w:r w:rsidRPr="0022383E">
        <w:t>біол</w:t>
      </w:r>
      <w:proofErr w:type="spellEnd"/>
      <w:proofErr w:type="gramStart"/>
      <w:r w:rsidRPr="0022383E">
        <w:t>. наук</w:t>
      </w:r>
      <w:proofErr w:type="gramEnd"/>
      <w:r w:rsidRPr="0022383E">
        <w:t>, Тернопіль</w:t>
      </w:r>
    </w:p>
    <w:p w:rsidR="00034B08" w:rsidRPr="0022383E" w:rsidRDefault="001E4303" w:rsidP="00034B08">
      <w:proofErr w:type="spellStart"/>
      <w:r w:rsidRPr="0022383E">
        <w:t>Казанішена</w:t>
      </w:r>
      <w:proofErr w:type="spellEnd"/>
      <w:r w:rsidRPr="0022383E">
        <w:t xml:space="preserve"> </w:t>
      </w:r>
      <w:proofErr w:type="spellStart"/>
      <w:r w:rsidRPr="0022383E">
        <w:t>Н.В</w:t>
      </w:r>
      <w:proofErr w:type="spellEnd"/>
      <w:r w:rsidRPr="0022383E">
        <w:t>. –</w:t>
      </w:r>
      <w:r w:rsidR="00034B08" w:rsidRPr="0022383E">
        <w:t xml:space="preserve"> кандидат  пед. наук, доцент, Кам’янець-Подільський</w:t>
      </w:r>
    </w:p>
    <w:p w:rsidR="00093753" w:rsidRPr="0022383E" w:rsidRDefault="00093753" w:rsidP="00034B08">
      <w:proofErr w:type="spellStart"/>
      <w:r w:rsidRPr="0022383E">
        <w:t>Касіяник</w:t>
      </w:r>
      <w:proofErr w:type="spellEnd"/>
      <w:r w:rsidRPr="0022383E">
        <w:t xml:space="preserve"> </w:t>
      </w:r>
      <w:proofErr w:type="spellStart"/>
      <w:r w:rsidRPr="0022383E">
        <w:t>І.П</w:t>
      </w:r>
      <w:proofErr w:type="spellEnd"/>
      <w:r w:rsidRPr="0022383E">
        <w:t>.</w:t>
      </w:r>
      <w:r w:rsidR="001E4303" w:rsidRPr="0022383E">
        <w:t xml:space="preserve"> –</w:t>
      </w:r>
      <w:r w:rsidRPr="0022383E">
        <w:t xml:space="preserve"> кандидат географ. наук,  доцент, Кам’янець-Подільський</w:t>
      </w:r>
    </w:p>
    <w:p w:rsidR="00034B08" w:rsidRPr="0022383E" w:rsidRDefault="00034B08" w:rsidP="00034B08">
      <w:r w:rsidRPr="0022383E">
        <w:t xml:space="preserve">Козак </w:t>
      </w:r>
      <w:proofErr w:type="spellStart"/>
      <w:r w:rsidRPr="0022383E">
        <w:t>М.І</w:t>
      </w:r>
      <w:proofErr w:type="spellEnd"/>
      <w:r w:rsidRPr="0022383E">
        <w:t>.</w:t>
      </w:r>
      <w:r w:rsidR="001E4303" w:rsidRPr="0022383E">
        <w:t xml:space="preserve"> –</w:t>
      </w:r>
      <w:r w:rsidRPr="0022383E">
        <w:t xml:space="preserve"> кандидат </w:t>
      </w:r>
      <w:proofErr w:type="spellStart"/>
      <w:r w:rsidRPr="0022383E">
        <w:t>біол</w:t>
      </w:r>
      <w:proofErr w:type="spellEnd"/>
      <w:r w:rsidRPr="0022383E">
        <w:t>. наук, доцент, Кам’янець-Подільський</w:t>
      </w:r>
    </w:p>
    <w:p w:rsidR="00034B08" w:rsidRPr="0022383E" w:rsidRDefault="00034B08" w:rsidP="00034B08">
      <w:pPr>
        <w:tabs>
          <w:tab w:val="left" w:pos="3360"/>
        </w:tabs>
        <w:jc w:val="both"/>
      </w:pPr>
      <w:r w:rsidRPr="0022383E">
        <w:t xml:space="preserve">Колодій </w:t>
      </w:r>
      <w:proofErr w:type="spellStart"/>
      <w:r w:rsidRPr="0022383E">
        <w:t>В.А</w:t>
      </w:r>
      <w:proofErr w:type="spellEnd"/>
      <w:r w:rsidRPr="0022383E">
        <w:t>.</w:t>
      </w:r>
      <w:r w:rsidR="00867005" w:rsidRPr="0022383E">
        <w:t xml:space="preserve"> </w:t>
      </w:r>
      <w:r w:rsidR="001E4303" w:rsidRPr="0022383E">
        <w:t>–</w:t>
      </w:r>
      <w:r w:rsidR="00B22648" w:rsidRPr="0022383E">
        <w:t xml:space="preserve"> кандидат </w:t>
      </w:r>
      <w:proofErr w:type="spellStart"/>
      <w:r w:rsidR="00B22648" w:rsidRPr="0022383E">
        <w:t>біол</w:t>
      </w:r>
      <w:proofErr w:type="spellEnd"/>
      <w:r w:rsidR="00B22648" w:rsidRPr="0022383E">
        <w:t xml:space="preserve">. наук, </w:t>
      </w:r>
      <w:r w:rsidRPr="0022383E">
        <w:t>Кам’янець-Подільський</w:t>
      </w:r>
    </w:p>
    <w:p w:rsidR="00034B08" w:rsidRPr="0022383E" w:rsidRDefault="00034B08" w:rsidP="00034B08">
      <w:pPr>
        <w:tabs>
          <w:tab w:val="left" w:pos="3360"/>
        </w:tabs>
        <w:jc w:val="both"/>
      </w:pPr>
      <w:proofErr w:type="spellStart"/>
      <w:r w:rsidRPr="0022383E">
        <w:t>Конвалюк</w:t>
      </w:r>
      <w:proofErr w:type="spellEnd"/>
      <w:r w:rsidRPr="0022383E">
        <w:t xml:space="preserve"> </w:t>
      </w:r>
      <w:proofErr w:type="spellStart"/>
      <w:r w:rsidRPr="0022383E">
        <w:t>І.І</w:t>
      </w:r>
      <w:proofErr w:type="spellEnd"/>
      <w:r w:rsidRPr="0022383E">
        <w:t xml:space="preserve">. – кандидат </w:t>
      </w:r>
      <w:proofErr w:type="spellStart"/>
      <w:r w:rsidRPr="0022383E">
        <w:t>біол</w:t>
      </w:r>
      <w:proofErr w:type="spellEnd"/>
      <w:r w:rsidRPr="0022383E">
        <w:t>. наук, Київ</w:t>
      </w:r>
    </w:p>
    <w:p w:rsidR="00034B08" w:rsidRPr="0022383E" w:rsidRDefault="00034B08" w:rsidP="00034B08">
      <w:pPr>
        <w:tabs>
          <w:tab w:val="left" w:pos="3360"/>
        </w:tabs>
        <w:jc w:val="both"/>
      </w:pPr>
      <w:proofErr w:type="spellStart"/>
      <w:r w:rsidRPr="0022383E">
        <w:t>Любінська</w:t>
      </w:r>
      <w:proofErr w:type="spellEnd"/>
      <w:r w:rsidRPr="0022383E">
        <w:t xml:space="preserve"> </w:t>
      </w:r>
      <w:proofErr w:type="spellStart"/>
      <w:r w:rsidRPr="0022383E">
        <w:t>Л.Г</w:t>
      </w:r>
      <w:proofErr w:type="spellEnd"/>
      <w:r w:rsidRPr="0022383E">
        <w:t xml:space="preserve">. – доктор </w:t>
      </w:r>
      <w:proofErr w:type="spellStart"/>
      <w:r w:rsidRPr="0022383E">
        <w:t>біол</w:t>
      </w:r>
      <w:proofErr w:type="spellEnd"/>
      <w:r w:rsidRPr="0022383E">
        <w:t>. наук, доцент, Кам’янець-Подільський</w:t>
      </w:r>
    </w:p>
    <w:p w:rsidR="00034B08" w:rsidRPr="0022383E" w:rsidRDefault="00034B08" w:rsidP="00034B08">
      <w:r w:rsidRPr="0022383E">
        <w:t xml:space="preserve">Мамалига </w:t>
      </w:r>
      <w:proofErr w:type="spellStart"/>
      <w:r w:rsidRPr="0022383E">
        <w:t>В.С</w:t>
      </w:r>
      <w:proofErr w:type="spellEnd"/>
      <w:r w:rsidRPr="0022383E">
        <w:t xml:space="preserve">. – кандидат </w:t>
      </w:r>
      <w:proofErr w:type="spellStart"/>
      <w:r w:rsidRPr="0022383E">
        <w:t>біол</w:t>
      </w:r>
      <w:proofErr w:type="spellEnd"/>
      <w:r w:rsidRPr="0022383E">
        <w:t>. наук, професор, Вінниця</w:t>
      </w:r>
    </w:p>
    <w:p w:rsidR="00034B08" w:rsidRPr="0022383E" w:rsidRDefault="001E4303" w:rsidP="00034B08">
      <w:r w:rsidRPr="0022383E">
        <w:t xml:space="preserve">Матвєєв </w:t>
      </w:r>
      <w:proofErr w:type="spellStart"/>
      <w:r w:rsidRPr="0022383E">
        <w:t>М.Д</w:t>
      </w:r>
      <w:proofErr w:type="spellEnd"/>
      <w:r w:rsidRPr="0022383E">
        <w:t xml:space="preserve">. – </w:t>
      </w:r>
      <w:r w:rsidR="00034B08" w:rsidRPr="0022383E">
        <w:t xml:space="preserve"> кандидат </w:t>
      </w:r>
      <w:proofErr w:type="spellStart"/>
      <w:r w:rsidR="00034B08" w:rsidRPr="0022383E">
        <w:t>біол</w:t>
      </w:r>
      <w:proofErr w:type="spellEnd"/>
      <w:r w:rsidR="00034B08" w:rsidRPr="0022383E">
        <w:t>. наук, доцент, Кам’янець-Подільський</w:t>
      </w:r>
    </w:p>
    <w:p w:rsidR="00034B08" w:rsidRPr="0022383E" w:rsidRDefault="00034B08" w:rsidP="00034B08">
      <w:pPr>
        <w:rPr>
          <w:lang w:val="ru-RU"/>
        </w:rPr>
      </w:pPr>
      <w:r w:rsidRPr="0022383E">
        <w:rPr>
          <w:lang w:val="ru-RU"/>
        </w:rPr>
        <w:t xml:space="preserve">Мельник </w:t>
      </w:r>
      <w:proofErr w:type="spellStart"/>
      <w:r w:rsidRPr="0022383E">
        <w:rPr>
          <w:lang w:val="ru-RU"/>
        </w:rPr>
        <w:t>В.М</w:t>
      </w:r>
      <w:proofErr w:type="spellEnd"/>
      <w:r w:rsidRPr="0022383E">
        <w:rPr>
          <w:lang w:val="ru-RU"/>
        </w:rPr>
        <w:t xml:space="preserve">. – </w:t>
      </w:r>
      <w:r w:rsidRPr="0022383E">
        <w:t xml:space="preserve">кандидат </w:t>
      </w:r>
      <w:proofErr w:type="spellStart"/>
      <w:r w:rsidRPr="0022383E">
        <w:t>біол</w:t>
      </w:r>
      <w:proofErr w:type="spellEnd"/>
      <w:proofErr w:type="gramStart"/>
      <w:r w:rsidRPr="0022383E">
        <w:t>. наук</w:t>
      </w:r>
      <w:proofErr w:type="gramEnd"/>
      <w:r w:rsidRPr="0022383E">
        <w:t>, Київ</w:t>
      </w:r>
    </w:p>
    <w:p w:rsidR="00034B08" w:rsidRPr="0022383E" w:rsidRDefault="00034B08" w:rsidP="00034B08">
      <w:proofErr w:type="spellStart"/>
      <w:r w:rsidRPr="0022383E">
        <w:t>Можилевська</w:t>
      </w:r>
      <w:proofErr w:type="spellEnd"/>
      <w:r w:rsidRPr="0022383E">
        <w:t xml:space="preserve"> </w:t>
      </w:r>
      <w:proofErr w:type="spellStart"/>
      <w:r w:rsidRPr="0022383E">
        <w:t>Л.П</w:t>
      </w:r>
      <w:proofErr w:type="spellEnd"/>
      <w:r w:rsidRPr="0022383E">
        <w:t>. – науковий співробітник, Київ</w:t>
      </w:r>
    </w:p>
    <w:p w:rsidR="00034B08" w:rsidRPr="0022383E" w:rsidRDefault="00034B08" w:rsidP="00034B08">
      <w:r w:rsidRPr="0022383E">
        <w:t xml:space="preserve">Навроцька </w:t>
      </w:r>
      <w:proofErr w:type="spellStart"/>
      <w:r w:rsidRPr="0022383E">
        <w:t>Д.О</w:t>
      </w:r>
      <w:proofErr w:type="spellEnd"/>
      <w:r w:rsidRPr="0022383E">
        <w:t xml:space="preserve">. – кандидат </w:t>
      </w:r>
      <w:proofErr w:type="spellStart"/>
      <w:r w:rsidRPr="0022383E">
        <w:t>біол</w:t>
      </w:r>
      <w:proofErr w:type="spellEnd"/>
      <w:r w:rsidRPr="0022383E">
        <w:t>. наук, Київ</w:t>
      </w:r>
    </w:p>
    <w:p w:rsidR="00034B08" w:rsidRPr="0022383E" w:rsidRDefault="00034B08" w:rsidP="00034B08">
      <w:pPr>
        <w:tabs>
          <w:tab w:val="left" w:pos="3360"/>
        </w:tabs>
        <w:jc w:val="both"/>
      </w:pPr>
      <w:proofErr w:type="spellStart"/>
      <w:r w:rsidRPr="0022383E">
        <w:t>Нужина</w:t>
      </w:r>
      <w:proofErr w:type="spellEnd"/>
      <w:r w:rsidRPr="0022383E">
        <w:t xml:space="preserve"> </w:t>
      </w:r>
      <w:proofErr w:type="spellStart"/>
      <w:r w:rsidRPr="0022383E">
        <w:t>Н.В</w:t>
      </w:r>
      <w:proofErr w:type="spellEnd"/>
      <w:r w:rsidRPr="0022383E">
        <w:t xml:space="preserve">. – кандидат </w:t>
      </w:r>
      <w:proofErr w:type="spellStart"/>
      <w:r w:rsidRPr="0022383E">
        <w:t>біол</w:t>
      </w:r>
      <w:proofErr w:type="spellEnd"/>
      <w:r w:rsidRPr="0022383E">
        <w:t>. наук, Київ</w:t>
      </w:r>
    </w:p>
    <w:p w:rsidR="00034B08" w:rsidRPr="0022383E" w:rsidRDefault="00034B08" w:rsidP="00034B08">
      <w:proofErr w:type="spellStart"/>
      <w:r w:rsidRPr="0022383E">
        <w:t>Опалко</w:t>
      </w:r>
      <w:proofErr w:type="spellEnd"/>
      <w:r w:rsidRPr="0022383E">
        <w:t xml:space="preserve"> </w:t>
      </w:r>
      <w:proofErr w:type="spellStart"/>
      <w:r w:rsidRPr="0022383E">
        <w:t>А.І</w:t>
      </w:r>
      <w:proofErr w:type="spellEnd"/>
      <w:r w:rsidRPr="0022383E">
        <w:t>. – кандидат с.-г. наук, професор, Умань</w:t>
      </w:r>
    </w:p>
    <w:p w:rsidR="00034B08" w:rsidRPr="0022383E" w:rsidRDefault="00034B08" w:rsidP="00034B08">
      <w:pPr>
        <w:rPr>
          <w:lang w:val="ru-RU"/>
        </w:rPr>
      </w:pPr>
      <w:proofErr w:type="spellStart"/>
      <w:r w:rsidRPr="0022383E">
        <w:t>Оптасюк</w:t>
      </w:r>
      <w:proofErr w:type="spellEnd"/>
      <w:r w:rsidRPr="0022383E">
        <w:t xml:space="preserve"> </w:t>
      </w:r>
      <w:proofErr w:type="spellStart"/>
      <w:r w:rsidRPr="0022383E">
        <w:t>О.М</w:t>
      </w:r>
      <w:proofErr w:type="spellEnd"/>
      <w:r w:rsidRPr="0022383E">
        <w:t xml:space="preserve">. </w:t>
      </w:r>
      <w:r w:rsidR="001E4303" w:rsidRPr="0022383E">
        <w:t>–</w:t>
      </w:r>
      <w:r w:rsidRPr="0022383E">
        <w:t xml:space="preserve"> кандидат </w:t>
      </w:r>
      <w:proofErr w:type="spellStart"/>
      <w:r w:rsidRPr="0022383E">
        <w:t>біол</w:t>
      </w:r>
      <w:proofErr w:type="spellEnd"/>
      <w:r w:rsidRPr="0022383E">
        <w:t>. наук, доцент, Кам’янець-Подільський</w:t>
      </w:r>
    </w:p>
    <w:p w:rsidR="00BC5675" w:rsidRPr="0022383E" w:rsidRDefault="00BC5675" w:rsidP="00BC5675">
      <w:proofErr w:type="spellStart"/>
      <w:r w:rsidRPr="0022383E">
        <w:t>Пороннік</w:t>
      </w:r>
      <w:proofErr w:type="spellEnd"/>
      <w:r w:rsidRPr="0022383E">
        <w:t xml:space="preserve"> </w:t>
      </w:r>
      <w:proofErr w:type="spellStart"/>
      <w:r w:rsidRPr="0022383E">
        <w:t>О.О</w:t>
      </w:r>
      <w:proofErr w:type="spellEnd"/>
      <w:r w:rsidRPr="0022383E">
        <w:t xml:space="preserve">. – кандидат </w:t>
      </w:r>
      <w:proofErr w:type="spellStart"/>
      <w:r w:rsidRPr="0022383E">
        <w:t>біол</w:t>
      </w:r>
      <w:proofErr w:type="spellEnd"/>
      <w:r w:rsidRPr="0022383E">
        <w:t xml:space="preserve">. наук, Київ </w:t>
      </w:r>
    </w:p>
    <w:p w:rsidR="00034B08" w:rsidRPr="0022383E" w:rsidRDefault="00034B08" w:rsidP="00034B08">
      <w:pPr>
        <w:jc w:val="both"/>
      </w:pPr>
      <w:proofErr w:type="spellStart"/>
      <w:r w:rsidRPr="0022383E">
        <w:t>Прокоп’як</w:t>
      </w:r>
      <w:proofErr w:type="spellEnd"/>
      <w:r w:rsidRPr="0022383E">
        <w:t xml:space="preserve"> </w:t>
      </w:r>
      <w:proofErr w:type="spellStart"/>
      <w:r w:rsidRPr="0022383E">
        <w:t>М.З</w:t>
      </w:r>
      <w:proofErr w:type="spellEnd"/>
      <w:r w:rsidRPr="0022383E">
        <w:t xml:space="preserve">. – кандидат </w:t>
      </w:r>
      <w:proofErr w:type="spellStart"/>
      <w:r w:rsidRPr="0022383E">
        <w:t>біол</w:t>
      </w:r>
      <w:proofErr w:type="spellEnd"/>
      <w:r w:rsidRPr="0022383E">
        <w:t>. наук, Тернопіль</w:t>
      </w:r>
    </w:p>
    <w:p w:rsidR="00034B08" w:rsidRPr="0022383E" w:rsidRDefault="00034B08" w:rsidP="00034B08">
      <w:proofErr w:type="spellStart"/>
      <w:r w:rsidRPr="0022383E">
        <w:t>Рубановська</w:t>
      </w:r>
      <w:proofErr w:type="spellEnd"/>
      <w:r w:rsidRPr="0022383E">
        <w:t xml:space="preserve"> </w:t>
      </w:r>
      <w:proofErr w:type="spellStart"/>
      <w:r w:rsidRPr="0022383E">
        <w:t>Н.В</w:t>
      </w:r>
      <w:proofErr w:type="spellEnd"/>
      <w:r w:rsidRPr="0022383E">
        <w:t xml:space="preserve">. </w:t>
      </w:r>
      <w:r w:rsidR="001E4303" w:rsidRPr="0022383E">
        <w:t>–</w:t>
      </w:r>
      <w:r w:rsidRPr="0022383E">
        <w:t xml:space="preserve"> кандидат </w:t>
      </w:r>
      <w:proofErr w:type="spellStart"/>
      <w:r w:rsidRPr="0022383E">
        <w:t>біол</w:t>
      </w:r>
      <w:proofErr w:type="spellEnd"/>
      <w:r w:rsidRPr="0022383E">
        <w:t>. наук, Кам’янець-Подільський</w:t>
      </w:r>
    </w:p>
    <w:p w:rsidR="00034B08" w:rsidRPr="0022383E" w:rsidRDefault="00034B08" w:rsidP="00034B08">
      <w:proofErr w:type="spellStart"/>
      <w:r w:rsidRPr="0022383E">
        <w:t>Супрович</w:t>
      </w:r>
      <w:proofErr w:type="spellEnd"/>
      <w:r w:rsidRPr="0022383E">
        <w:t xml:space="preserve"> </w:t>
      </w:r>
      <w:proofErr w:type="spellStart"/>
      <w:r w:rsidRPr="0022383E">
        <w:t>Т.М</w:t>
      </w:r>
      <w:proofErr w:type="spellEnd"/>
      <w:r w:rsidRPr="0022383E">
        <w:t xml:space="preserve">. </w:t>
      </w:r>
      <w:r w:rsidR="001E4303" w:rsidRPr="0022383E">
        <w:t>–</w:t>
      </w:r>
      <w:r w:rsidRPr="0022383E">
        <w:t xml:space="preserve"> </w:t>
      </w:r>
      <w:r w:rsidRPr="0022383E">
        <w:rPr>
          <w:lang w:val="ru-RU"/>
        </w:rPr>
        <w:t xml:space="preserve">доктор </w:t>
      </w:r>
      <w:r w:rsidRPr="0022383E">
        <w:t>с.-г. наук, професор, Кам’янець-Подільський</w:t>
      </w:r>
    </w:p>
    <w:p w:rsidR="00034B08" w:rsidRPr="0022383E" w:rsidRDefault="00034B08" w:rsidP="00034B08">
      <w:r w:rsidRPr="0022383E">
        <w:t xml:space="preserve">Тарасенко </w:t>
      </w:r>
      <w:proofErr w:type="spellStart"/>
      <w:r w:rsidRPr="0022383E">
        <w:t>М.О</w:t>
      </w:r>
      <w:proofErr w:type="spellEnd"/>
      <w:r w:rsidRPr="0022383E">
        <w:t xml:space="preserve">. </w:t>
      </w:r>
      <w:r w:rsidR="001E4303" w:rsidRPr="0022383E">
        <w:t>–</w:t>
      </w:r>
      <w:r w:rsidRPr="0022383E">
        <w:t xml:space="preserve"> кандидат </w:t>
      </w:r>
      <w:proofErr w:type="spellStart"/>
      <w:r w:rsidRPr="0022383E">
        <w:t>біол</w:t>
      </w:r>
      <w:proofErr w:type="spellEnd"/>
      <w:r w:rsidRPr="0022383E">
        <w:t>. наук, Кам’янець-Подільський</w:t>
      </w:r>
    </w:p>
    <w:p w:rsidR="00034B08" w:rsidRPr="0022383E" w:rsidRDefault="00034B08" w:rsidP="00034B08">
      <w:proofErr w:type="spellStart"/>
      <w:r w:rsidRPr="0022383E">
        <w:t>Тимчук</w:t>
      </w:r>
      <w:proofErr w:type="spellEnd"/>
      <w:r w:rsidRPr="0022383E">
        <w:t xml:space="preserve"> </w:t>
      </w:r>
      <w:proofErr w:type="spellStart"/>
      <w:r w:rsidRPr="0022383E">
        <w:t>С.С</w:t>
      </w:r>
      <w:proofErr w:type="spellEnd"/>
      <w:r w:rsidRPr="0022383E">
        <w:t>.</w:t>
      </w:r>
      <w:r w:rsidR="001E4303" w:rsidRPr="0022383E">
        <w:t xml:space="preserve"> –</w:t>
      </w:r>
      <w:r w:rsidRPr="0022383E">
        <w:t xml:space="preserve"> кандидат с.-г. наук, Кам’янець-Подільський</w:t>
      </w:r>
    </w:p>
    <w:p w:rsidR="00034B08" w:rsidRPr="0022383E" w:rsidRDefault="00034B08" w:rsidP="00034B08">
      <w:pPr>
        <w:rPr>
          <w:lang w:val="ru-RU"/>
        </w:rPr>
      </w:pPr>
      <w:r w:rsidRPr="0022383E">
        <w:t xml:space="preserve">Тютюнник </w:t>
      </w:r>
      <w:proofErr w:type="spellStart"/>
      <w:r w:rsidRPr="0022383E">
        <w:t>О.С</w:t>
      </w:r>
      <w:proofErr w:type="spellEnd"/>
      <w:r w:rsidRPr="0022383E">
        <w:t xml:space="preserve">. </w:t>
      </w:r>
      <w:r w:rsidR="001E4303" w:rsidRPr="0022383E">
        <w:t>–</w:t>
      </w:r>
      <w:r w:rsidRPr="0022383E">
        <w:t xml:space="preserve"> кандидат с.-г. наук, Кам’янець-Подільський</w:t>
      </w:r>
    </w:p>
    <w:p w:rsidR="00034B08" w:rsidRPr="0022383E" w:rsidRDefault="00034B08" w:rsidP="00034B08">
      <w:pPr>
        <w:tabs>
          <w:tab w:val="left" w:pos="3360"/>
        </w:tabs>
        <w:jc w:val="both"/>
      </w:pPr>
      <w:proofErr w:type="spellStart"/>
      <w:r w:rsidRPr="0022383E">
        <w:t>Федорчук</w:t>
      </w:r>
      <w:proofErr w:type="spellEnd"/>
      <w:r w:rsidRPr="0022383E">
        <w:t xml:space="preserve"> </w:t>
      </w:r>
      <w:proofErr w:type="spellStart"/>
      <w:r w:rsidRPr="0022383E">
        <w:t>І.В</w:t>
      </w:r>
      <w:proofErr w:type="spellEnd"/>
      <w:r w:rsidRPr="0022383E">
        <w:t xml:space="preserve">. </w:t>
      </w:r>
      <w:r w:rsidR="001E4303" w:rsidRPr="0022383E">
        <w:t>–</w:t>
      </w:r>
      <w:r w:rsidRPr="0022383E">
        <w:t xml:space="preserve"> кандидат </w:t>
      </w:r>
      <w:proofErr w:type="spellStart"/>
      <w:r w:rsidRPr="0022383E">
        <w:t>біол</w:t>
      </w:r>
      <w:proofErr w:type="spellEnd"/>
      <w:r w:rsidRPr="0022383E">
        <w:t>. наук, доцент, Кам’янець-Подільський</w:t>
      </w:r>
    </w:p>
    <w:p w:rsidR="00B36768" w:rsidRPr="0022383E" w:rsidRDefault="00B36768" w:rsidP="00B62A6B">
      <w:pPr>
        <w:tabs>
          <w:tab w:val="left" w:pos="3360"/>
        </w:tabs>
        <w:ind w:firstLine="567"/>
        <w:jc w:val="both"/>
        <w:rPr>
          <w:b/>
          <w:u w:val="single"/>
        </w:rPr>
      </w:pPr>
    </w:p>
    <w:p w:rsidR="00B36768" w:rsidRPr="0022383E" w:rsidRDefault="00B36768" w:rsidP="00B62A6B">
      <w:pPr>
        <w:tabs>
          <w:tab w:val="left" w:pos="3360"/>
        </w:tabs>
        <w:ind w:firstLine="567"/>
        <w:jc w:val="both"/>
      </w:pPr>
      <w:r w:rsidRPr="0022383E">
        <w:rPr>
          <w:b/>
          <w:u w:val="single"/>
        </w:rPr>
        <w:t>Робочі мови</w:t>
      </w:r>
      <w:r w:rsidRPr="0022383E">
        <w:t>: українська, англійська, російська.</w:t>
      </w:r>
    </w:p>
    <w:p w:rsidR="00B36768" w:rsidRPr="0022383E" w:rsidRDefault="00B36768" w:rsidP="00B62A6B">
      <w:pPr>
        <w:tabs>
          <w:tab w:val="left" w:pos="3360"/>
        </w:tabs>
        <w:ind w:firstLine="567"/>
        <w:jc w:val="both"/>
        <w:rPr>
          <w:b/>
        </w:rPr>
      </w:pPr>
      <w:r w:rsidRPr="0022383E">
        <w:t>За матеріалами конференції до початку її роботи буде видано збірник наукових праць «Фактори експериментальної еволюції організмів» (</w:t>
      </w:r>
      <w:proofErr w:type="spellStart"/>
      <w:r w:rsidRPr="0022383E">
        <w:t>ISSN</w:t>
      </w:r>
      <w:proofErr w:type="spellEnd"/>
      <w:r w:rsidRPr="0022383E">
        <w:t xml:space="preserve"> 2415-3826 (</w:t>
      </w:r>
      <w:r w:rsidRPr="0022383E">
        <w:rPr>
          <w:lang w:val="en-US"/>
        </w:rPr>
        <w:t>Online</w:t>
      </w:r>
      <w:r w:rsidRPr="0022383E">
        <w:t xml:space="preserve">), </w:t>
      </w:r>
      <w:proofErr w:type="spellStart"/>
      <w:r w:rsidRPr="0022383E">
        <w:t>ISSN</w:t>
      </w:r>
      <w:proofErr w:type="spellEnd"/>
      <w:r w:rsidRPr="0022383E">
        <w:t xml:space="preserve"> 2219-3782 (</w:t>
      </w:r>
      <w:r w:rsidRPr="0022383E">
        <w:rPr>
          <w:lang w:val="en-US"/>
        </w:rPr>
        <w:t>Print</w:t>
      </w:r>
      <w:r w:rsidRPr="0022383E">
        <w:t>)).</w:t>
      </w:r>
      <w:r w:rsidRPr="0022383E">
        <w:rPr>
          <w:b/>
        </w:rPr>
        <w:t xml:space="preserve"> </w:t>
      </w:r>
    </w:p>
    <w:p w:rsidR="00B36768" w:rsidRPr="0022383E" w:rsidRDefault="00B36768" w:rsidP="00B62A6B">
      <w:pPr>
        <w:tabs>
          <w:tab w:val="left" w:pos="3360"/>
        </w:tabs>
        <w:ind w:firstLine="567"/>
        <w:jc w:val="both"/>
      </w:pPr>
      <w:r w:rsidRPr="0022383E">
        <w:rPr>
          <w:b/>
        </w:rPr>
        <w:t>Збірник включено до Переліку фахових видань України у галузі біологічних наук (наказ Міністерства освіти і науки України від 24.10.2017 № 1413)</w:t>
      </w:r>
      <w:r w:rsidRPr="0022383E">
        <w:t xml:space="preserve">, а також індексується в </w:t>
      </w:r>
      <w:proofErr w:type="spellStart"/>
      <w:r w:rsidRPr="0022383E">
        <w:rPr>
          <w:b/>
        </w:rPr>
        <w:t>наукометричній</w:t>
      </w:r>
      <w:proofErr w:type="spellEnd"/>
      <w:r w:rsidRPr="0022383E">
        <w:rPr>
          <w:b/>
        </w:rPr>
        <w:t xml:space="preserve"> базі даних </w:t>
      </w:r>
      <w:r w:rsidRPr="0022383E">
        <w:rPr>
          <w:b/>
          <w:lang w:val="en-US"/>
        </w:rPr>
        <w:t>Index</w:t>
      </w:r>
      <w:r w:rsidRPr="0022383E">
        <w:rPr>
          <w:b/>
        </w:rPr>
        <w:t xml:space="preserve"> </w:t>
      </w:r>
      <w:r w:rsidRPr="0022383E">
        <w:rPr>
          <w:b/>
          <w:lang w:val="en-US"/>
        </w:rPr>
        <w:t>Copernicus</w:t>
      </w:r>
      <w:r w:rsidRPr="0022383E">
        <w:t>.</w:t>
      </w:r>
    </w:p>
    <w:p w:rsidR="00B36768" w:rsidRPr="00DD7DFF" w:rsidRDefault="00B36768" w:rsidP="002C032D">
      <w:pPr>
        <w:tabs>
          <w:tab w:val="left" w:pos="3360"/>
        </w:tabs>
        <w:ind w:firstLine="567"/>
        <w:jc w:val="both"/>
      </w:pPr>
      <w:r w:rsidRPr="0022383E">
        <w:t xml:space="preserve">Надіслані у вигляді статей матеріали українською, англійською або російською мовою буде опубліковано мовою оригіналу у збірнику за умови </w:t>
      </w:r>
      <w:r w:rsidRPr="0022383E">
        <w:rPr>
          <w:b/>
          <w:bCs/>
        </w:rPr>
        <w:t>попередньої</w:t>
      </w:r>
      <w:r w:rsidRPr="0022383E">
        <w:rPr>
          <w:b/>
        </w:rPr>
        <w:t xml:space="preserve"> оплати. </w:t>
      </w:r>
      <w:r w:rsidRPr="0022383E">
        <w:t>В</w:t>
      </w:r>
      <w:r w:rsidRPr="0022383E">
        <w:rPr>
          <w:rStyle w:val="a6"/>
          <w:b w:val="0"/>
          <w:bCs/>
        </w:rPr>
        <w:t>несок за публікацію у гривнях</w:t>
      </w:r>
      <w:r w:rsidRPr="0022383E">
        <w:t xml:space="preserve"> (для членів </w:t>
      </w:r>
      <w:proofErr w:type="spellStart"/>
      <w:r w:rsidRPr="0022383E">
        <w:t>УТГіС</w:t>
      </w:r>
      <w:proofErr w:type="spellEnd"/>
      <w:r w:rsidRPr="0022383E">
        <w:t xml:space="preserve"> з України –</w:t>
      </w:r>
      <w:r w:rsidRPr="0022383E">
        <w:rPr>
          <w:b/>
        </w:rPr>
        <w:t xml:space="preserve"> </w:t>
      </w:r>
      <w:r w:rsidRPr="0022383E">
        <w:t>у розмірі</w:t>
      </w:r>
      <w:r w:rsidRPr="0022383E">
        <w:rPr>
          <w:b/>
        </w:rPr>
        <w:t xml:space="preserve"> </w:t>
      </w:r>
      <w:r w:rsidR="00CC6572" w:rsidRPr="0022383E">
        <w:rPr>
          <w:b/>
        </w:rPr>
        <w:t>70</w:t>
      </w:r>
      <w:r w:rsidRPr="0022383E">
        <w:rPr>
          <w:b/>
        </w:rPr>
        <w:t>0 гривень</w:t>
      </w:r>
      <w:r w:rsidRPr="0022383E">
        <w:t xml:space="preserve">, для членів </w:t>
      </w:r>
      <w:proofErr w:type="spellStart"/>
      <w:r w:rsidRPr="0022383E">
        <w:t>УТГіС</w:t>
      </w:r>
      <w:proofErr w:type="spellEnd"/>
      <w:r w:rsidRPr="0022383E">
        <w:t xml:space="preserve"> з інших країн – у розмірі,</w:t>
      </w:r>
      <w:r w:rsidRPr="0022383E">
        <w:rPr>
          <w:b/>
        </w:rPr>
        <w:t xml:space="preserve"> </w:t>
      </w:r>
      <w:r w:rsidRPr="0022383E">
        <w:rPr>
          <w:rStyle w:val="a6"/>
          <w:bCs/>
        </w:rPr>
        <w:t>еквівалентному</w:t>
      </w:r>
      <w:r w:rsidRPr="0022383E">
        <w:t xml:space="preserve"> </w:t>
      </w:r>
      <w:r w:rsidRPr="0022383E">
        <w:rPr>
          <w:rStyle w:val="a6"/>
          <w:bCs/>
        </w:rPr>
        <w:t xml:space="preserve">25 Євро, </w:t>
      </w:r>
      <w:r w:rsidRPr="0022383E">
        <w:rPr>
          <w:rStyle w:val="a6"/>
          <w:b w:val="0"/>
          <w:bCs/>
        </w:rPr>
        <w:t xml:space="preserve">для інших учасників – у розмірі, </w:t>
      </w:r>
      <w:r w:rsidRPr="0022383E">
        <w:rPr>
          <w:rStyle w:val="a6"/>
          <w:bCs/>
        </w:rPr>
        <w:t>еквівалентному</w:t>
      </w:r>
      <w:r w:rsidRPr="0022383E">
        <w:t xml:space="preserve"> </w:t>
      </w:r>
      <w:r w:rsidRPr="0022383E">
        <w:rPr>
          <w:rStyle w:val="a6"/>
          <w:bCs/>
        </w:rPr>
        <w:t xml:space="preserve">40 Євро) </w:t>
      </w:r>
      <w:r w:rsidRPr="0022383E">
        <w:t>надсилати</w:t>
      </w:r>
      <w:r w:rsidRPr="0022383E">
        <w:rPr>
          <w:i/>
        </w:rPr>
        <w:t xml:space="preserve"> </w:t>
      </w:r>
      <w:r w:rsidRPr="0022383E">
        <w:rPr>
          <w:b/>
        </w:rPr>
        <w:t>до 1 березня 20</w:t>
      </w:r>
      <w:r w:rsidR="003757FC" w:rsidRPr="0022383E">
        <w:rPr>
          <w:b/>
        </w:rPr>
        <w:t>20</w:t>
      </w:r>
      <w:r w:rsidRPr="0022383E">
        <w:rPr>
          <w:b/>
          <w:lang w:val="ru-RU"/>
        </w:rPr>
        <w:t> </w:t>
      </w:r>
      <w:r w:rsidRPr="0022383E">
        <w:rPr>
          <w:b/>
        </w:rPr>
        <w:t xml:space="preserve">р. </w:t>
      </w:r>
      <w:r w:rsidRPr="0022383E">
        <w:t xml:space="preserve">на розрахунковий рахунок </w:t>
      </w:r>
      <w:proofErr w:type="spellStart"/>
      <w:r w:rsidRPr="0022383E">
        <w:t>УТГіС</w:t>
      </w:r>
      <w:proofErr w:type="spellEnd"/>
      <w:r w:rsidRPr="0022383E">
        <w:t xml:space="preserve"> ім. </w:t>
      </w:r>
      <w:proofErr w:type="spellStart"/>
      <w:r w:rsidRPr="0022383E">
        <w:t>М.І</w:t>
      </w:r>
      <w:proofErr w:type="spellEnd"/>
      <w:r w:rsidRPr="0022383E">
        <w:t xml:space="preserve">. Вавилова: м. Київ, </w:t>
      </w:r>
      <w:r w:rsidR="002C032D">
        <w:t xml:space="preserve">АТ Райффайзен банк «Аваль» </w:t>
      </w:r>
      <w:proofErr w:type="spellStart"/>
      <w:r w:rsidR="002C032D">
        <w:t>МФО</w:t>
      </w:r>
      <w:proofErr w:type="spellEnd"/>
      <w:r w:rsidR="002C032D">
        <w:t xml:space="preserve"> 380805, </w:t>
      </w:r>
      <w:proofErr w:type="spellStart"/>
      <w:r w:rsidR="002C032D">
        <w:t>ЄДРПОУ</w:t>
      </w:r>
      <w:proofErr w:type="spellEnd"/>
      <w:r w:rsidR="002C032D">
        <w:t xml:space="preserve"> 21676925</w:t>
      </w:r>
      <w:r w:rsidR="002C032D">
        <w:rPr>
          <w:lang w:val="en-US"/>
        </w:rPr>
        <w:t xml:space="preserve">, </w:t>
      </w:r>
      <w:bookmarkStart w:id="0" w:name="_GoBack"/>
      <w:bookmarkEnd w:id="0"/>
      <w:proofErr w:type="spellStart"/>
      <w:r w:rsidR="002C032D">
        <w:t>IBAN</w:t>
      </w:r>
      <w:proofErr w:type="spellEnd"/>
      <w:r w:rsidR="002C032D">
        <w:t xml:space="preserve"> </w:t>
      </w:r>
      <w:proofErr w:type="spellStart"/>
      <w:r w:rsidR="002C032D">
        <w:t>UA38</w:t>
      </w:r>
      <w:proofErr w:type="spellEnd"/>
      <w:r w:rsidR="002C032D">
        <w:t xml:space="preserve"> 3808 0500 0000 0026 0012 4706 4</w:t>
      </w:r>
      <w:r w:rsidRPr="0022383E">
        <w:t xml:space="preserve"> із зазначенням прізвища </w:t>
      </w:r>
      <w:r w:rsidRPr="0022383E">
        <w:rPr>
          <w:b/>
        </w:rPr>
        <w:t>тільки першого</w:t>
      </w:r>
      <w:r w:rsidRPr="0022383E">
        <w:t xml:space="preserve"> автора. У зв’язку з тим, що товариство не має валютного рахунку, зарубіжні учасники можуть переслати гроші скарбнику товариства (</w:t>
      </w:r>
      <w:smartTag w:uri="urn:schemas-microsoft-com:office:smarttags" w:element="metricconverter">
        <w:smartTagPr>
          <w:attr w:name="ProductID" w:val="03143, м"/>
        </w:smartTagPr>
        <w:r w:rsidRPr="0022383E">
          <w:t>03143, м</w:t>
        </w:r>
      </w:smartTag>
      <w:r w:rsidRPr="0022383E">
        <w:t xml:space="preserve">. Київ-143, вул. Акад. Заболотного, 150, Інститут молекулярної біології і генетики </w:t>
      </w:r>
      <w:proofErr w:type="spellStart"/>
      <w:r w:rsidRPr="0022383E">
        <w:t>НАН</w:t>
      </w:r>
      <w:proofErr w:type="spellEnd"/>
      <w:r w:rsidRPr="0022383E">
        <w:t xml:space="preserve"> України, </w:t>
      </w:r>
      <w:r w:rsidR="00CC6572" w:rsidRPr="0022383E">
        <w:rPr>
          <w:b/>
          <w:i/>
        </w:rPr>
        <w:t>Твардовській Мар</w:t>
      </w:r>
      <w:r w:rsidR="00CB6861" w:rsidRPr="0022383E">
        <w:rPr>
          <w:b/>
          <w:i/>
        </w:rPr>
        <w:t>’</w:t>
      </w:r>
      <w:r w:rsidR="00CC6572" w:rsidRPr="0022383E">
        <w:rPr>
          <w:b/>
          <w:i/>
        </w:rPr>
        <w:t>яні Остапівні</w:t>
      </w:r>
      <w:r w:rsidRPr="0022383E">
        <w:rPr>
          <w:i/>
        </w:rPr>
        <w:t>, до запитання</w:t>
      </w:r>
      <w:r w:rsidRPr="0022383E">
        <w:t xml:space="preserve">). </w:t>
      </w:r>
      <w:r w:rsidRPr="0022383E">
        <w:rPr>
          <w:i/>
        </w:rPr>
        <w:t>Контактний телефон</w:t>
      </w:r>
      <w:r w:rsidRPr="0022383E">
        <w:t xml:space="preserve"> </w:t>
      </w:r>
      <w:r w:rsidR="00CC6572" w:rsidRPr="0022383E">
        <w:t xml:space="preserve">Твардовської </w:t>
      </w:r>
      <w:proofErr w:type="spellStart"/>
      <w:r w:rsidR="00CC6572" w:rsidRPr="0022383E">
        <w:t>М.</w:t>
      </w:r>
      <w:r w:rsidRPr="0022383E">
        <w:t>О</w:t>
      </w:r>
      <w:proofErr w:type="spellEnd"/>
      <w:r w:rsidRPr="0022383E">
        <w:t>. – +38(0</w:t>
      </w:r>
      <w:r w:rsidR="00CC6572" w:rsidRPr="0022383E">
        <w:t>97</w:t>
      </w:r>
      <w:r w:rsidRPr="0022383E">
        <w:t>)</w:t>
      </w:r>
      <w:r w:rsidR="00CC6572" w:rsidRPr="0022383E">
        <w:t>4085337</w:t>
      </w:r>
      <w:r w:rsidRPr="0022383E">
        <w:t xml:space="preserve">, </w:t>
      </w:r>
      <w:r w:rsidRPr="0022383E">
        <w:rPr>
          <w:i/>
          <w:lang w:val="en-US"/>
        </w:rPr>
        <w:t>e</w:t>
      </w:r>
      <w:r w:rsidRPr="0022383E">
        <w:rPr>
          <w:i/>
        </w:rPr>
        <w:t>-</w:t>
      </w:r>
      <w:r w:rsidRPr="0022383E">
        <w:rPr>
          <w:i/>
          <w:lang w:val="en-US"/>
        </w:rPr>
        <w:t>mail</w:t>
      </w:r>
      <w:r w:rsidRPr="0022383E">
        <w:t xml:space="preserve">: </w:t>
      </w:r>
      <w:proofErr w:type="spellStart"/>
      <w:r w:rsidR="00CC6572" w:rsidRPr="00E42DF9">
        <w:rPr>
          <w:lang w:val="en-US"/>
        </w:rPr>
        <w:t>utgis</w:t>
      </w:r>
      <w:proofErr w:type="spellEnd"/>
      <w:r w:rsidR="00CC6572" w:rsidRPr="00E42DF9">
        <w:t>.</w:t>
      </w:r>
      <w:r w:rsidR="00CC6572" w:rsidRPr="00E42DF9">
        <w:rPr>
          <w:lang w:val="en-US"/>
        </w:rPr>
        <w:t>site</w:t>
      </w:r>
      <w:r w:rsidR="00CC6572" w:rsidRPr="00E42DF9">
        <w:t>@</w:t>
      </w:r>
      <w:proofErr w:type="spellStart"/>
      <w:r w:rsidR="00CC6572" w:rsidRPr="00E42DF9">
        <w:rPr>
          <w:lang w:val="en-US"/>
        </w:rPr>
        <w:t>gmail</w:t>
      </w:r>
      <w:proofErr w:type="spellEnd"/>
      <w:r w:rsidR="00CC6572" w:rsidRPr="00E42DF9">
        <w:t>.</w:t>
      </w:r>
      <w:r w:rsidR="00CC6572" w:rsidRPr="00E42DF9">
        <w:rPr>
          <w:lang w:val="en-US"/>
        </w:rPr>
        <w:t>com</w:t>
      </w:r>
      <w:r w:rsidR="00CC6572" w:rsidRPr="0022383E">
        <w:t xml:space="preserve">; </w:t>
      </w:r>
      <w:proofErr w:type="spellStart"/>
      <w:r w:rsidR="00CC6572" w:rsidRPr="0022383E">
        <w:rPr>
          <w:lang w:val="en-US"/>
        </w:rPr>
        <w:t>maryana</w:t>
      </w:r>
      <w:proofErr w:type="spellEnd"/>
      <w:r w:rsidR="00CC6572" w:rsidRPr="0022383E">
        <w:t>.</w:t>
      </w:r>
      <w:proofErr w:type="spellStart"/>
      <w:r w:rsidR="00CC6572" w:rsidRPr="0022383E">
        <w:rPr>
          <w:lang w:val="en-US"/>
        </w:rPr>
        <w:t>tvardo</w:t>
      </w:r>
      <w:r w:rsidR="00CB6861" w:rsidRPr="0022383E">
        <w:rPr>
          <w:lang w:val="en-US"/>
        </w:rPr>
        <w:t>vska</w:t>
      </w:r>
      <w:proofErr w:type="spellEnd"/>
      <w:r w:rsidR="00CB6861" w:rsidRPr="0022383E">
        <w:rPr>
          <w:lang w:val="ru-RU"/>
        </w:rPr>
        <w:t>@</w:t>
      </w:r>
      <w:proofErr w:type="spellStart"/>
      <w:r w:rsidR="00CB6861" w:rsidRPr="0022383E">
        <w:rPr>
          <w:lang w:val="en-US"/>
        </w:rPr>
        <w:t>gmail</w:t>
      </w:r>
      <w:proofErr w:type="spellEnd"/>
      <w:r w:rsidR="00CB6861" w:rsidRPr="0022383E">
        <w:rPr>
          <w:lang w:val="ru-RU"/>
        </w:rPr>
        <w:t>.</w:t>
      </w:r>
      <w:r w:rsidR="00CB6861" w:rsidRPr="0022383E">
        <w:rPr>
          <w:lang w:val="en-US"/>
        </w:rPr>
        <w:t>com</w:t>
      </w:r>
    </w:p>
    <w:p w:rsidR="00B36768" w:rsidRPr="00682651" w:rsidRDefault="00B36768" w:rsidP="00B62A6B">
      <w:pPr>
        <w:tabs>
          <w:tab w:val="left" w:pos="3360"/>
        </w:tabs>
        <w:ind w:firstLine="567"/>
        <w:jc w:val="both"/>
      </w:pPr>
    </w:p>
    <w:p w:rsidR="00B36768" w:rsidRPr="00DD7DFF" w:rsidRDefault="00B36768" w:rsidP="00B62A6B">
      <w:pPr>
        <w:tabs>
          <w:tab w:val="left" w:pos="3360"/>
        </w:tabs>
        <w:spacing w:after="120"/>
        <w:jc w:val="center"/>
        <w:rPr>
          <w:b/>
          <w:u w:val="single"/>
        </w:rPr>
      </w:pPr>
      <w:r w:rsidRPr="00DD7DFF">
        <w:rPr>
          <w:b/>
          <w:u w:val="single"/>
        </w:rPr>
        <w:t>Правила оформлення стат</w:t>
      </w:r>
      <w:r>
        <w:rPr>
          <w:b/>
          <w:u w:val="single"/>
        </w:rPr>
        <w:t>ті</w:t>
      </w:r>
    </w:p>
    <w:p w:rsidR="00B36768" w:rsidRPr="00DD7DFF" w:rsidRDefault="00B36768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  <w:lang w:eastAsia="ru-RU"/>
        </w:rPr>
      </w:pPr>
      <w:r w:rsidRPr="00DD7DFF">
        <w:rPr>
          <w:b/>
        </w:rPr>
        <w:t>Обсяг</w:t>
      </w:r>
      <w:r w:rsidRPr="00DD7DFF">
        <w:t xml:space="preserve"> статті повинен бути не менш</w:t>
      </w:r>
      <w:r w:rsidRPr="00DD7DFF">
        <w:rPr>
          <w:lang w:val="ru-RU"/>
        </w:rPr>
        <w:t>е</w:t>
      </w:r>
      <w:r w:rsidRPr="00DD7DFF">
        <w:t xml:space="preserve"> </w:t>
      </w:r>
      <w:r w:rsidRPr="00EA7B61">
        <w:rPr>
          <w:lang w:val="ru-RU"/>
        </w:rPr>
        <w:t>5</w:t>
      </w:r>
      <w:r w:rsidRPr="00DD7DFF">
        <w:t>-</w:t>
      </w:r>
      <w:r>
        <w:t xml:space="preserve">ти </w:t>
      </w:r>
      <w:r w:rsidRPr="00DD7DFF">
        <w:t xml:space="preserve">і не </w:t>
      </w:r>
      <w:proofErr w:type="spellStart"/>
      <w:r w:rsidRPr="00DD7DFF">
        <w:rPr>
          <w:lang w:val="ru-RU"/>
        </w:rPr>
        <w:t>більше</w:t>
      </w:r>
      <w:proofErr w:type="spellEnd"/>
      <w:r w:rsidRPr="00DD7DFF">
        <w:t xml:space="preserve"> </w:t>
      </w:r>
      <w:r>
        <w:t>7</w:t>
      </w:r>
      <w:r w:rsidRPr="00DD7DFF">
        <w:t>-</w:t>
      </w:r>
      <w:r>
        <w:t>ми</w:t>
      </w:r>
      <w:r w:rsidRPr="00DD7DFF">
        <w:t xml:space="preserve"> сторінок </w:t>
      </w:r>
      <w:proofErr w:type="spellStart"/>
      <w:r w:rsidRPr="00DD7DFF">
        <w:t>А4</w:t>
      </w:r>
      <w:proofErr w:type="spellEnd"/>
      <w:r w:rsidRPr="00DD7DFF">
        <w:t xml:space="preserve"> (297 х </w:t>
      </w:r>
      <w:smartTag w:uri="urn:schemas-microsoft-com:office:smarttags" w:element="metricconverter">
        <w:smartTagPr>
          <w:attr w:name="ProductID" w:val="210 мм"/>
        </w:smartTagPr>
        <w:r w:rsidRPr="00DD7DFF">
          <w:t>210 мм</w:t>
        </w:r>
      </w:smartTag>
      <w:r w:rsidRPr="00DD7DFF">
        <w:t xml:space="preserve">) із полями: ліве </w:t>
      </w:r>
      <w:smartTag w:uri="urn:schemas-microsoft-com:office:smarttags" w:element="metricconverter">
        <w:smartTagPr>
          <w:attr w:name="ProductID" w:val="30 мм"/>
        </w:smartTagPr>
        <w:r w:rsidRPr="00DD7DFF">
          <w:t>30 мм</w:t>
        </w:r>
      </w:smartTag>
      <w:r w:rsidRPr="00DD7DFF">
        <w:t xml:space="preserve">, інші – </w:t>
      </w:r>
      <w:smartTag w:uri="urn:schemas-microsoft-com:office:smarttags" w:element="metricconverter">
        <w:smartTagPr>
          <w:attr w:name="ProductID" w:val="20 мм"/>
        </w:smartTagPr>
        <w:r w:rsidRPr="00DD7DFF">
          <w:t>20 мм</w:t>
        </w:r>
      </w:smartTag>
      <w:r w:rsidRPr="00DD7DFF">
        <w:t>.</w:t>
      </w:r>
    </w:p>
    <w:p w:rsidR="00B36768" w:rsidRPr="00DD7DFF" w:rsidRDefault="00B36768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D7DFF">
        <w:t xml:space="preserve">Шрифт </w:t>
      </w:r>
      <w:proofErr w:type="spellStart"/>
      <w:r w:rsidRPr="00DD7DFF">
        <w:t>Times</w:t>
      </w:r>
      <w:proofErr w:type="spellEnd"/>
      <w:r w:rsidRPr="00DD7DFF">
        <w:t xml:space="preserve"> </w:t>
      </w:r>
      <w:proofErr w:type="spellStart"/>
      <w:r w:rsidRPr="00DD7DFF">
        <w:t>New</w:t>
      </w:r>
      <w:proofErr w:type="spellEnd"/>
      <w:r w:rsidRPr="00DD7DFF">
        <w:t xml:space="preserve"> </w:t>
      </w:r>
      <w:proofErr w:type="spellStart"/>
      <w:r w:rsidRPr="00DD7DFF">
        <w:t>Roman</w:t>
      </w:r>
      <w:proofErr w:type="spellEnd"/>
      <w:r w:rsidRPr="00DD7DFF">
        <w:t xml:space="preserve">, </w:t>
      </w:r>
      <w:smartTag w:uri="urn:schemas-microsoft-com:office:smarttags" w:element="metricconverter">
        <w:smartTagPr>
          <w:attr w:name="ProductID" w:val="12 pt"/>
        </w:smartTagPr>
        <w:r w:rsidRPr="00DD7DFF">
          <w:t xml:space="preserve">12 </w:t>
        </w:r>
        <w:proofErr w:type="spellStart"/>
        <w:r w:rsidRPr="00DD7DFF">
          <w:t>pt</w:t>
        </w:r>
      </w:smartTag>
      <w:proofErr w:type="spellEnd"/>
      <w:r w:rsidRPr="00DD7DFF">
        <w:t xml:space="preserve">, вирівнювання «за шириною», міжрядковий інтервал «одинарний», абзацний відступ – </w:t>
      </w:r>
      <w:smartTag w:uri="urn:schemas-microsoft-com:office:smarttags" w:element="metricconverter">
        <w:smartTagPr>
          <w:attr w:name="ProductID" w:val="1 см"/>
        </w:smartTagPr>
        <w:r w:rsidRPr="00DD7DFF">
          <w:t>1 см</w:t>
        </w:r>
      </w:smartTag>
      <w:r w:rsidRPr="00DD7DFF">
        <w:t>.</w:t>
      </w:r>
    </w:p>
    <w:p w:rsidR="00B36768" w:rsidRPr="00DD7DFF" w:rsidRDefault="00B36768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D7DFF">
        <w:rPr>
          <w:b/>
        </w:rPr>
        <w:t>Нумерація</w:t>
      </w:r>
      <w:r w:rsidRPr="00DD7DFF">
        <w:t xml:space="preserve"> сторінок не ведеться.</w:t>
      </w:r>
    </w:p>
    <w:p w:rsidR="00B36768" w:rsidRPr="00DD7DFF" w:rsidRDefault="00B36768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D7DFF">
        <w:rPr>
          <w:lang w:eastAsia="ru-RU"/>
        </w:rPr>
        <w:t xml:space="preserve">Починається текст статті з індексу </w:t>
      </w:r>
      <w:proofErr w:type="spellStart"/>
      <w:r w:rsidRPr="00DD7DFF">
        <w:rPr>
          <w:b/>
          <w:lang w:eastAsia="ru-RU"/>
        </w:rPr>
        <w:t>УДК</w:t>
      </w:r>
      <w:proofErr w:type="spellEnd"/>
      <w:r>
        <w:rPr>
          <w:b/>
          <w:lang w:eastAsia="ru-RU"/>
        </w:rPr>
        <w:t>,</w:t>
      </w:r>
      <w:r w:rsidRPr="00DD7DFF">
        <w:rPr>
          <w:lang w:eastAsia="ru-RU"/>
        </w:rPr>
        <w:t xml:space="preserve"> далі вказуються прізвище та ініціали авторів, розгорнуті назви наукових чи навчальних установ (з відміткою, де працює кожний з авторів), країна, індекс, місто, вулиця, e-</w:t>
      </w:r>
      <w:proofErr w:type="spellStart"/>
      <w:r w:rsidRPr="00DD7DFF">
        <w:rPr>
          <w:lang w:eastAsia="ru-RU"/>
        </w:rPr>
        <w:t>mail</w:t>
      </w:r>
      <w:proofErr w:type="spellEnd"/>
      <w:r w:rsidRPr="00DD7DFF">
        <w:rPr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2 pt"/>
        </w:smartTagPr>
        <w:r w:rsidRPr="00DD7DFF">
          <w:rPr>
            <w:lang w:eastAsia="ru-RU"/>
          </w:rPr>
          <w:t xml:space="preserve">12 </w:t>
        </w:r>
        <w:proofErr w:type="spellStart"/>
        <w:r w:rsidRPr="00DD7DFF">
          <w:rPr>
            <w:lang w:val="en-US" w:eastAsia="ru-RU"/>
          </w:rPr>
          <w:t>pt</w:t>
        </w:r>
      </w:smartTag>
      <w:proofErr w:type="spellEnd"/>
      <w:r w:rsidRPr="00DD7DFF">
        <w:rPr>
          <w:lang w:eastAsia="ru-RU"/>
        </w:rPr>
        <w:t>, стиль шрифту «</w:t>
      </w:r>
      <w:r w:rsidRPr="00DD7DFF">
        <w:rPr>
          <w:i/>
          <w:lang w:eastAsia="ru-RU"/>
        </w:rPr>
        <w:t>курсив</w:t>
      </w:r>
      <w:r w:rsidRPr="00DD7DFF">
        <w:rPr>
          <w:lang w:eastAsia="ru-RU"/>
        </w:rPr>
        <w:t xml:space="preserve">») – </w:t>
      </w:r>
      <w:r w:rsidRPr="00DD7DFF">
        <w:rPr>
          <w:i/>
          <w:lang w:eastAsia="ru-RU"/>
        </w:rPr>
        <w:t>див</w:t>
      </w:r>
      <w:r w:rsidRPr="00DD7DFF">
        <w:rPr>
          <w:lang w:eastAsia="ru-RU"/>
        </w:rPr>
        <w:t xml:space="preserve">. </w:t>
      </w:r>
      <w:r w:rsidRPr="00DD7DFF">
        <w:rPr>
          <w:i/>
          <w:u w:val="single"/>
          <w:lang w:eastAsia="ru-RU"/>
        </w:rPr>
        <w:t>зразок оформлення</w:t>
      </w:r>
      <w:r w:rsidRPr="00DD7DFF">
        <w:rPr>
          <w:lang w:eastAsia="ru-RU"/>
        </w:rPr>
        <w:t xml:space="preserve"> </w:t>
      </w:r>
      <w:r w:rsidRPr="00DD7DFF">
        <w:rPr>
          <w:i/>
          <w:lang w:eastAsia="ru-RU"/>
        </w:rPr>
        <w:t>нижче</w:t>
      </w:r>
      <w:r w:rsidRPr="00DD7DFF">
        <w:rPr>
          <w:lang w:eastAsia="ru-RU"/>
        </w:rPr>
        <w:t>.</w:t>
      </w:r>
    </w:p>
    <w:p w:rsidR="00B36768" w:rsidRPr="00DD7DFF" w:rsidRDefault="00B36768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D7DFF">
        <w:rPr>
          <w:lang w:eastAsia="ru-RU"/>
        </w:rPr>
        <w:t xml:space="preserve">Після адреси установ(-и) вказати </w:t>
      </w:r>
      <w:r w:rsidRPr="00DD7DFF">
        <w:rPr>
          <w:lang w:val="en-US" w:eastAsia="ru-RU"/>
        </w:rPr>
        <w:t>e</w:t>
      </w:r>
      <w:r w:rsidRPr="00DD7DFF">
        <w:rPr>
          <w:lang w:eastAsia="ru-RU"/>
        </w:rPr>
        <w:t>-</w:t>
      </w:r>
      <w:r w:rsidRPr="00DD7DFF">
        <w:rPr>
          <w:lang w:val="en-US" w:eastAsia="ru-RU"/>
        </w:rPr>
        <w:t>mail</w:t>
      </w:r>
      <w:r w:rsidRPr="00DD7DFF">
        <w:rPr>
          <w:lang w:eastAsia="ru-RU"/>
        </w:rPr>
        <w:t xml:space="preserve"> та телефон автора, який буде вести листування (с</w:t>
      </w:r>
      <w:proofErr w:type="spellStart"/>
      <w:r w:rsidRPr="00DD7DFF">
        <w:rPr>
          <w:lang w:val="en-US" w:eastAsia="ru-RU"/>
        </w:rPr>
        <w:t>orresponding</w:t>
      </w:r>
      <w:proofErr w:type="spellEnd"/>
      <w:r w:rsidRPr="00DD7DFF">
        <w:rPr>
          <w:lang w:eastAsia="ru-RU"/>
        </w:rPr>
        <w:t xml:space="preserve"> </w:t>
      </w:r>
      <w:r w:rsidRPr="00DD7DFF">
        <w:rPr>
          <w:lang w:val="en-US" w:eastAsia="ru-RU"/>
        </w:rPr>
        <w:t>author</w:t>
      </w:r>
      <w:r w:rsidRPr="00DD7DFF">
        <w:rPr>
          <w:lang w:eastAsia="ru-RU"/>
        </w:rPr>
        <w:t xml:space="preserve">), </w:t>
      </w:r>
      <w:smartTag w:uri="urn:schemas-microsoft-com:office:smarttags" w:element="metricconverter">
        <w:smartTagPr>
          <w:attr w:name="ProductID" w:val="10 pt"/>
        </w:smartTagPr>
        <w:r w:rsidRPr="00DD7DFF">
          <w:rPr>
            <w:lang w:eastAsia="ru-RU"/>
          </w:rPr>
          <w:t xml:space="preserve">10 </w:t>
        </w:r>
        <w:proofErr w:type="spellStart"/>
        <w:r w:rsidRPr="00DD7DFF">
          <w:rPr>
            <w:lang w:val="en-US" w:eastAsia="ru-RU"/>
          </w:rPr>
          <w:t>pt</w:t>
        </w:r>
      </w:smartTag>
      <w:proofErr w:type="spellEnd"/>
      <w:r w:rsidRPr="00DD7DFF">
        <w:rPr>
          <w:lang w:eastAsia="ru-RU"/>
        </w:rPr>
        <w:t>, стиль шрифту «</w:t>
      </w:r>
      <w:r w:rsidRPr="00DD7DFF">
        <w:rPr>
          <w:i/>
          <w:lang w:eastAsia="ru-RU"/>
        </w:rPr>
        <w:t>курсив</w:t>
      </w:r>
      <w:r w:rsidRPr="00DD7DFF">
        <w:rPr>
          <w:lang w:eastAsia="ru-RU"/>
        </w:rPr>
        <w:t xml:space="preserve">». У списку авторів цього автора </w:t>
      </w:r>
      <w:r w:rsidRPr="00991EA0">
        <w:rPr>
          <w:lang w:eastAsia="ru-RU"/>
        </w:rPr>
        <w:t>вказати після ініціалів позначкою</w:t>
      </w:r>
      <w:r w:rsidRPr="00DD7DFF">
        <w:rPr>
          <w:lang w:val="ru-RU" w:eastAsia="ru-RU"/>
        </w:rPr>
        <w:t xml:space="preserve"> </w:t>
      </w:r>
      <w:r w:rsidRPr="00DD7DFF">
        <w:rPr>
          <w:rFonts w:ascii="Wingdings" w:hAnsi="Wingdings"/>
          <w:vertAlign w:val="superscript"/>
          <w:lang w:val="en-US" w:eastAsia="ru-RU"/>
        </w:rPr>
        <w:t></w:t>
      </w:r>
      <w:r w:rsidRPr="00DD7DFF">
        <w:rPr>
          <w:lang w:eastAsia="ru-RU"/>
        </w:rPr>
        <w:t xml:space="preserve"> – </w:t>
      </w:r>
      <w:r w:rsidRPr="00DD7DFF">
        <w:rPr>
          <w:i/>
          <w:lang w:eastAsia="ru-RU"/>
        </w:rPr>
        <w:t>див</w:t>
      </w:r>
      <w:r w:rsidRPr="00DD7DFF">
        <w:rPr>
          <w:lang w:eastAsia="ru-RU"/>
        </w:rPr>
        <w:t xml:space="preserve">. </w:t>
      </w:r>
      <w:r w:rsidRPr="00DD7DFF">
        <w:rPr>
          <w:i/>
          <w:u w:val="single"/>
          <w:lang w:eastAsia="ru-RU"/>
        </w:rPr>
        <w:t>зразок оформлення</w:t>
      </w:r>
      <w:r w:rsidRPr="00DD7DFF">
        <w:rPr>
          <w:i/>
          <w:lang w:eastAsia="ru-RU"/>
        </w:rPr>
        <w:t xml:space="preserve"> нижче</w:t>
      </w:r>
      <w:r w:rsidRPr="00DD7DFF">
        <w:rPr>
          <w:i/>
          <w:lang w:val="ru-RU" w:eastAsia="ru-RU"/>
        </w:rPr>
        <w:t>.</w:t>
      </w:r>
    </w:p>
    <w:p w:rsidR="00B36768" w:rsidRPr="00D2242E" w:rsidRDefault="00B36768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2242E">
        <w:rPr>
          <w:b/>
        </w:rPr>
        <w:t>Заголовок</w:t>
      </w:r>
      <w:r w:rsidRPr="00D2242E">
        <w:t xml:space="preserve"> має бути коротким (не більше 120 знаків, включаючи пробіли)</w:t>
      </w:r>
      <w:r w:rsidRPr="00D2242E">
        <w:rPr>
          <w:lang w:val="ru-RU"/>
        </w:rPr>
        <w:t xml:space="preserve"> </w:t>
      </w:r>
      <w:r w:rsidRPr="00D2242E">
        <w:t>і</w:t>
      </w:r>
      <w:r w:rsidRPr="00D2242E">
        <w:rPr>
          <w:lang w:val="ru-RU"/>
        </w:rPr>
        <w:t xml:space="preserve"> </w:t>
      </w:r>
      <w:r w:rsidRPr="00D2242E">
        <w:t>точно відображати зміст статті.</w:t>
      </w:r>
    </w:p>
    <w:p w:rsidR="00B36768" w:rsidRPr="00D2242E" w:rsidRDefault="00B36768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2242E">
        <w:rPr>
          <w:b/>
        </w:rPr>
        <w:t>Матеріали подаються за такою структурою</w:t>
      </w:r>
      <w:r w:rsidRPr="00D2242E">
        <w:t>: резюме (мовою статті) (</w:t>
      </w:r>
      <w:r w:rsidRPr="00D2242E">
        <w:rPr>
          <w:i/>
        </w:rPr>
        <w:t>не виділяти</w:t>
      </w:r>
      <w:r w:rsidRPr="00D2242E">
        <w:t>), вступ (</w:t>
      </w:r>
      <w:r w:rsidRPr="00D2242E">
        <w:rPr>
          <w:i/>
        </w:rPr>
        <w:t>не виділяти</w:t>
      </w:r>
      <w:r w:rsidRPr="00D2242E">
        <w:t xml:space="preserve">), матеріали і методи, результати та обговорення, висновки, </w:t>
      </w:r>
      <w:proofErr w:type="spellStart"/>
      <w:r w:rsidRPr="00D2242E">
        <w:t>references</w:t>
      </w:r>
      <w:proofErr w:type="spellEnd"/>
      <w:r w:rsidRPr="00D2242E">
        <w:t>, резюме англійською мовою (</w:t>
      </w:r>
      <w:r w:rsidRPr="00D2242E">
        <w:rPr>
          <w:i/>
        </w:rPr>
        <w:t>не виділяти</w:t>
      </w:r>
      <w:r w:rsidRPr="00D2242E">
        <w:t>), а також резюме українською мовою</w:t>
      </w:r>
      <w:r w:rsidRPr="00D2242E">
        <w:rPr>
          <w:lang w:val="ru-RU"/>
        </w:rPr>
        <w:t xml:space="preserve"> –</w:t>
      </w:r>
      <w:r w:rsidRPr="00D2242E">
        <w:t xml:space="preserve"> у випадку написання статті російською (</w:t>
      </w:r>
      <w:r w:rsidRPr="00D2242E">
        <w:rPr>
          <w:i/>
        </w:rPr>
        <w:t>не виділяти</w:t>
      </w:r>
      <w:r w:rsidRPr="00D2242E">
        <w:t xml:space="preserve">). При написанні статті англійською мовою слід дотримуватися таких назв підрозділів: </w:t>
      </w:r>
      <w:proofErr w:type="spellStart"/>
      <w:r w:rsidRPr="00D2242E">
        <w:t>abstract</w:t>
      </w:r>
      <w:proofErr w:type="spellEnd"/>
      <w:r w:rsidRPr="00D2242E">
        <w:t xml:space="preserve"> (</w:t>
      </w:r>
      <w:r w:rsidRPr="00D2242E">
        <w:rPr>
          <w:i/>
        </w:rPr>
        <w:t>не виділяти</w:t>
      </w:r>
      <w:r w:rsidRPr="00D2242E">
        <w:t xml:space="preserve">), </w:t>
      </w:r>
      <w:r w:rsidRPr="00D2242E">
        <w:rPr>
          <w:lang w:val="en-US"/>
        </w:rPr>
        <w:t>introduction</w:t>
      </w:r>
      <w:r w:rsidRPr="00D2242E">
        <w:t xml:space="preserve"> (</w:t>
      </w:r>
      <w:r w:rsidRPr="00D2242E">
        <w:rPr>
          <w:i/>
        </w:rPr>
        <w:t>не виділяти</w:t>
      </w:r>
      <w:r w:rsidRPr="00D2242E">
        <w:t xml:space="preserve">), </w:t>
      </w:r>
      <w:r w:rsidRPr="00D2242E">
        <w:rPr>
          <w:lang w:val="en-US"/>
        </w:rPr>
        <w:t>materials</w:t>
      </w:r>
      <w:r w:rsidRPr="00D2242E">
        <w:t xml:space="preserve"> </w:t>
      </w:r>
      <w:proofErr w:type="spellStart"/>
      <w:r w:rsidRPr="00D2242E">
        <w:t>and</w:t>
      </w:r>
      <w:proofErr w:type="spellEnd"/>
      <w:r w:rsidRPr="00D2242E">
        <w:t xml:space="preserve"> </w:t>
      </w:r>
      <w:proofErr w:type="spellStart"/>
      <w:r w:rsidRPr="00D2242E">
        <w:t>methods</w:t>
      </w:r>
      <w:proofErr w:type="spellEnd"/>
      <w:r w:rsidRPr="00D2242E">
        <w:t xml:space="preserve">, </w:t>
      </w:r>
      <w:r w:rsidRPr="00D2242E">
        <w:rPr>
          <w:lang w:val="en-US"/>
        </w:rPr>
        <w:t>r</w:t>
      </w:r>
      <w:proofErr w:type="spellStart"/>
      <w:r w:rsidRPr="00D2242E">
        <w:t>esults</w:t>
      </w:r>
      <w:proofErr w:type="spellEnd"/>
      <w:r w:rsidRPr="00D2242E">
        <w:t xml:space="preserve"> </w:t>
      </w:r>
      <w:proofErr w:type="spellStart"/>
      <w:r w:rsidRPr="00D2242E">
        <w:t>and</w:t>
      </w:r>
      <w:proofErr w:type="spellEnd"/>
      <w:r w:rsidRPr="00D2242E">
        <w:t xml:space="preserve"> </w:t>
      </w:r>
      <w:proofErr w:type="spellStart"/>
      <w:r w:rsidRPr="00D2242E">
        <w:t>discussion</w:t>
      </w:r>
      <w:proofErr w:type="spellEnd"/>
      <w:r w:rsidRPr="00D2242E">
        <w:t xml:space="preserve">, </w:t>
      </w:r>
      <w:r w:rsidRPr="00D2242E">
        <w:rPr>
          <w:lang w:val="en-US"/>
        </w:rPr>
        <w:t>c</w:t>
      </w:r>
      <w:proofErr w:type="spellStart"/>
      <w:r w:rsidRPr="00D2242E">
        <w:t>onclusions</w:t>
      </w:r>
      <w:proofErr w:type="spellEnd"/>
      <w:r w:rsidRPr="00D2242E">
        <w:t xml:space="preserve">, </w:t>
      </w:r>
      <w:r w:rsidRPr="00D2242E">
        <w:rPr>
          <w:lang w:val="en-US"/>
        </w:rPr>
        <w:t>references</w:t>
      </w:r>
      <w:r w:rsidRPr="00D2242E">
        <w:t xml:space="preserve">, </w:t>
      </w:r>
      <w:proofErr w:type="spellStart"/>
      <w:r w:rsidRPr="00D2242E">
        <w:t>abstract</w:t>
      </w:r>
      <w:proofErr w:type="spellEnd"/>
      <w:r w:rsidRPr="00D2242E">
        <w:t xml:space="preserve"> (українською мовою) (</w:t>
      </w:r>
      <w:r w:rsidRPr="00D2242E">
        <w:rPr>
          <w:i/>
        </w:rPr>
        <w:t>не виділяти</w:t>
      </w:r>
      <w:r w:rsidRPr="00D2242E">
        <w:t>).</w:t>
      </w:r>
    </w:p>
    <w:p w:rsidR="00B36768" w:rsidRPr="00D2242E" w:rsidRDefault="00B36768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2242E">
        <w:rPr>
          <w:b/>
          <w:lang w:eastAsia="ru-RU"/>
        </w:rPr>
        <w:t xml:space="preserve">Резюме </w:t>
      </w:r>
      <w:r w:rsidRPr="00D2242E">
        <w:rPr>
          <w:lang w:eastAsia="ru-RU"/>
        </w:rPr>
        <w:t>з</w:t>
      </w:r>
      <w:r w:rsidRPr="00D2242E">
        <w:rPr>
          <w:b/>
          <w:lang w:eastAsia="ru-RU"/>
        </w:rPr>
        <w:t xml:space="preserve"> </w:t>
      </w:r>
      <w:r w:rsidRPr="00D2242E">
        <w:rPr>
          <w:lang w:eastAsia="ru-RU"/>
        </w:rPr>
        <w:t>ідентичним текстом подається</w:t>
      </w:r>
      <w:r w:rsidRPr="00D2242E">
        <w:rPr>
          <w:b/>
          <w:lang w:eastAsia="ru-RU"/>
        </w:rPr>
        <w:t xml:space="preserve"> </w:t>
      </w:r>
      <w:r w:rsidRPr="00D2242E">
        <w:rPr>
          <w:lang w:eastAsia="ru-RU"/>
        </w:rPr>
        <w:t xml:space="preserve">двома мовами – українською та англійською, у разі написання статті російською мовою – трьома: російською, українською та англійською. Резюме мовою статті подається на початку, резюме іншими мовами </w:t>
      </w:r>
      <w:r w:rsidRPr="00D2242E">
        <w:rPr>
          <w:lang w:val="ru-RU" w:eastAsia="ru-RU"/>
        </w:rPr>
        <w:t xml:space="preserve">– </w:t>
      </w:r>
      <w:r w:rsidRPr="00D2242E">
        <w:rPr>
          <w:lang w:eastAsia="ru-RU"/>
        </w:rPr>
        <w:t>після переліку літератури.</w:t>
      </w:r>
      <w:r w:rsidRPr="00D2242E">
        <w:t xml:space="preserve"> Резюме </w:t>
      </w:r>
      <w:r w:rsidRPr="00D2242E">
        <w:rPr>
          <w:lang w:eastAsia="ru-RU"/>
        </w:rPr>
        <w:t>повинно включати:</w:t>
      </w:r>
      <w:r w:rsidRPr="00D2242E">
        <w:t xml:space="preserve"> </w:t>
      </w:r>
      <w:r w:rsidRPr="00D2242E">
        <w:rPr>
          <w:lang w:eastAsia="ru-RU"/>
        </w:rPr>
        <w:t>«Мету», «Методи», «Результати», «Висновки» (</w:t>
      </w:r>
      <w:r w:rsidRPr="00D2242E">
        <w:rPr>
          <w:i/>
          <w:lang w:eastAsia="ru-RU"/>
        </w:rPr>
        <w:t>див</w:t>
      </w:r>
      <w:r w:rsidRPr="00D2242E">
        <w:rPr>
          <w:lang w:eastAsia="ru-RU"/>
        </w:rPr>
        <w:t xml:space="preserve">. </w:t>
      </w:r>
      <w:r w:rsidRPr="00D2242E">
        <w:rPr>
          <w:i/>
          <w:u w:val="single"/>
          <w:lang w:eastAsia="ru-RU"/>
        </w:rPr>
        <w:t>зразок оформлення</w:t>
      </w:r>
      <w:r w:rsidRPr="00D2242E">
        <w:rPr>
          <w:lang w:eastAsia="ru-RU"/>
        </w:rPr>
        <w:t xml:space="preserve"> </w:t>
      </w:r>
      <w:r w:rsidRPr="00D2242E">
        <w:rPr>
          <w:i/>
          <w:lang w:eastAsia="ru-RU"/>
        </w:rPr>
        <w:t>нижче</w:t>
      </w:r>
      <w:r w:rsidRPr="00D2242E">
        <w:rPr>
          <w:lang w:eastAsia="ru-RU"/>
        </w:rPr>
        <w:t xml:space="preserve">). Обсяг не менше 1000 та не більше 1500 знаків з пробілами і знаками пунктуації, включаючи назву статті, а також </w:t>
      </w:r>
      <w:r w:rsidRPr="00D2242E">
        <w:rPr>
          <w:i/>
          <w:lang w:eastAsia="ru-RU"/>
        </w:rPr>
        <w:t>ключові слова</w:t>
      </w:r>
      <w:r w:rsidRPr="00D2242E">
        <w:rPr>
          <w:lang w:eastAsia="ru-RU"/>
        </w:rPr>
        <w:t xml:space="preserve"> чи </w:t>
      </w:r>
      <w:r w:rsidRPr="00D2242E">
        <w:rPr>
          <w:i/>
          <w:lang w:eastAsia="ru-RU"/>
        </w:rPr>
        <w:t>словосполучення</w:t>
      </w:r>
      <w:r w:rsidRPr="00D2242E">
        <w:rPr>
          <w:lang w:eastAsia="ru-RU"/>
        </w:rPr>
        <w:t xml:space="preserve"> (не більше п’яти).</w:t>
      </w:r>
    </w:p>
    <w:p w:rsidR="00B36768" w:rsidRPr="00D2242E" w:rsidRDefault="00B36768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2242E">
        <w:rPr>
          <w:b/>
          <w:lang w:val="en-US" w:eastAsia="ru-RU"/>
        </w:rPr>
        <w:t>C</w:t>
      </w:r>
      <w:proofErr w:type="spellStart"/>
      <w:r w:rsidRPr="00D2242E">
        <w:rPr>
          <w:b/>
          <w:lang w:eastAsia="ru-RU"/>
        </w:rPr>
        <w:t>корочення</w:t>
      </w:r>
      <w:proofErr w:type="spellEnd"/>
      <w:r w:rsidRPr="00D2242E">
        <w:rPr>
          <w:lang w:eastAsia="ru-RU"/>
        </w:rPr>
        <w:t xml:space="preserve"> повинні бути вказані при першому згадуванні і послідовно використовуватися надалі у тексті.</w:t>
      </w:r>
      <w:r w:rsidRPr="00D2242E">
        <w:rPr>
          <w:i/>
          <w:lang w:eastAsia="ru-RU"/>
        </w:rPr>
        <w:t xml:space="preserve"> Наприклад</w:t>
      </w:r>
      <w:r w:rsidRPr="00D2242E">
        <w:rPr>
          <w:lang w:eastAsia="ru-RU"/>
        </w:rPr>
        <w:t>, Карпатський біосферний заповідник (</w:t>
      </w:r>
      <w:proofErr w:type="spellStart"/>
      <w:r w:rsidRPr="00D2242E">
        <w:rPr>
          <w:lang w:eastAsia="ru-RU"/>
        </w:rPr>
        <w:t>КБЗ</w:t>
      </w:r>
      <w:proofErr w:type="spellEnd"/>
      <w:r w:rsidRPr="00D2242E">
        <w:rPr>
          <w:lang w:eastAsia="ru-RU"/>
        </w:rPr>
        <w:t>).</w:t>
      </w:r>
    </w:p>
    <w:p w:rsidR="00B36768" w:rsidRPr="00DD7DFF" w:rsidRDefault="00B36768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2242E">
        <w:rPr>
          <w:b/>
          <w:lang w:eastAsia="ru-RU"/>
        </w:rPr>
        <w:t>Рисунки</w:t>
      </w:r>
      <w:r w:rsidRPr="00D2242E">
        <w:rPr>
          <w:lang w:eastAsia="ru-RU"/>
        </w:rPr>
        <w:t xml:space="preserve"> в чорно-білому зображенні (режим градацій сірого </w:t>
      </w:r>
      <w:r w:rsidRPr="00D2242E">
        <w:rPr>
          <w:lang w:val="en-US" w:eastAsia="ru-RU"/>
        </w:rPr>
        <w:t>Grayscale</w:t>
      </w:r>
      <w:r w:rsidRPr="00D2242E">
        <w:rPr>
          <w:lang w:eastAsia="ru-RU"/>
        </w:rPr>
        <w:t xml:space="preserve">) подають у тексті статті, а також окремими файлами у форматі </w:t>
      </w:r>
      <w:proofErr w:type="spellStart"/>
      <w:r w:rsidRPr="00D2242E">
        <w:rPr>
          <w:b/>
          <w:lang w:eastAsia="ru-RU"/>
        </w:rPr>
        <w:t>jpg</w:t>
      </w:r>
      <w:proofErr w:type="spellEnd"/>
      <w:r w:rsidRPr="00D2242E">
        <w:rPr>
          <w:lang w:eastAsia="ru-RU"/>
        </w:rPr>
        <w:t xml:space="preserve"> з роздільною здатністю 200–400 </w:t>
      </w:r>
      <w:proofErr w:type="spellStart"/>
      <w:r w:rsidRPr="00D2242E">
        <w:rPr>
          <w:lang w:eastAsia="ru-RU"/>
        </w:rPr>
        <w:t>dpi</w:t>
      </w:r>
      <w:proofErr w:type="spellEnd"/>
      <w:r w:rsidRPr="00D2242E">
        <w:rPr>
          <w:lang w:eastAsia="ru-RU"/>
        </w:rPr>
        <w:t>. Крім того, автори за бажанням можуть також</w:t>
      </w:r>
      <w:r w:rsidRPr="00D2242E">
        <w:rPr>
          <w:lang w:val="ru-RU" w:eastAsia="ru-RU"/>
        </w:rPr>
        <w:t xml:space="preserve"> </w:t>
      </w:r>
      <w:r w:rsidRPr="00D2242E">
        <w:rPr>
          <w:lang w:eastAsia="ru-RU"/>
        </w:rPr>
        <w:t>подати файли з кольоровими зображенн</w:t>
      </w:r>
      <w:r w:rsidRPr="00DD7DFF">
        <w:rPr>
          <w:lang w:eastAsia="ru-RU"/>
        </w:rPr>
        <w:t xml:space="preserve">ями для публікації в електронній версії збірника. Шрифт для підпису рисунків </w:t>
      </w:r>
      <w:proofErr w:type="spellStart"/>
      <w:r w:rsidRPr="00DD7DFF">
        <w:t>Times</w:t>
      </w:r>
      <w:proofErr w:type="spellEnd"/>
      <w:r w:rsidRPr="00DD7DFF">
        <w:t xml:space="preserve"> </w:t>
      </w:r>
      <w:proofErr w:type="spellStart"/>
      <w:r w:rsidRPr="00DD7DFF">
        <w:t>New</w:t>
      </w:r>
      <w:proofErr w:type="spellEnd"/>
      <w:r w:rsidRPr="00DD7DFF">
        <w:t xml:space="preserve"> </w:t>
      </w:r>
      <w:proofErr w:type="spellStart"/>
      <w:r w:rsidRPr="00DD7DFF">
        <w:t>Roman</w:t>
      </w:r>
      <w:proofErr w:type="spellEnd"/>
      <w:r w:rsidRPr="00DD7DFF">
        <w:t xml:space="preserve">, </w:t>
      </w:r>
      <w:smartTag w:uri="urn:schemas-microsoft-com:office:smarttags" w:element="metricconverter">
        <w:smartTagPr>
          <w:attr w:name="ProductID" w:val="12 pt"/>
        </w:smartTagPr>
        <w:r w:rsidRPr="00DD7DFF">
          <w:t xml:space="preserve">12 </w:t>
        </w:r>
        <w:proofErr w:type="spellStart"/>
        <w:r w:rsidRPr="00DD7DFF">
          <w:t>pt</w:t>
        </w:r>
      </w:smartTag>
      <w:proofErr w:type="spellEnd"/>
      <w:r w:rsidRPr="00DD7DFF">
        <w:t xml:space="preserve"> </w:t>
      </w:r>
      <w:r w:rsidRPr="00DD7DFF">
        <w:rPr>
          <w:lang w:eastAsia="ru-RU"/>
        </w:rPr>
        <w:t>(</w:t>
      </w:r>
      <w:r w:rsidRPr="00DD7DFF">
        <w:rPr>
          <w:i/>
          <w:lang w:eastAsia="ru-RU"/>
        </w:rPr>
        <w:t>див</w:t>
      </w:r>
      <w:r w:rsidRPr="00DD7DFF">
        <w:rPr>
          <w:lang w:eastAsia="ru-RU"/>
        </w:rPr>
        <w:t xml:space="preserve">. </w:t>
      </w:r>
      <w:r w:rsidRPr="00DD7DFF">
        <w:rPr>
          <w:i/>
          <w:u w:val="single"/>
          <w:lang w:eastAsia="ru-RU"/>
        </w:rPr>
        <w:t>зразок оформлення</w:t>
      </w:r>
      <w:r w:rsidRPr="00DD7DFF">
        <w:rPr>
          <w:lang w:eastAsia="ru-RU"/>
        </w:rPr>
        <w:t xml:space="preserve"> </w:t>
      </w:r>
      <w:r w:rsidRPr="00DD7DFF">
        <w:rPr>
          <w:i/>
          <w:lang w:eastAsia="ru-RU"/>
        </w:rPr>
        <w:t>нижче</w:t>
      </w:r>
      <w:r w:rsidRPr="00682651">
        <w:rPr>
          <w:lang w:eastAsia="ru-RU"/>
        </w:rPr>
        <w:t>)</w:t>
      </w:r>
      <w:r w:rsidRPr="009C40EA">
        <w:t xml:space="preserve">. </w:t>
      </w:r>
      <w:r w:rsidRPr="00682651">
        <w:t xml:space="preserve">Підписи до рисунків </w:t>
      </w:r>
      <w:r w:rsidRPr="00682651">
        <w:rPr>
          <w:b/>
        </w:rPr>
        <w:t>не включати</w:t>
      </w:r>
      <w:r w:rsidRPr="00682651">
        <w:t xml:space="preserve"> у рисунок</w:t>
      </w:r>
      <w:r w:rsidRPr="00682651">
        <w:rPr>
          <w:lang w:val="ru-RU"/>
        </w:rPr>
        <w:t>.</w:t>
      </w:r>
      <w:r w:rsidRPr="00B91EC6">
        <w:rPr>
          <w:lang w:val="ru-RU"/>
        </w:rPr>
        <w:t xml:space="preserve"> </w:t>
      </w:r>
      <w:r w:rsidRPr="00B91EC6">
        <w:t>Шир</w:t>
      </w:r>
      <w:r w:rsidRPr="00DD7DFF">
        <w:t xml:space="preserve">ина рисунка </w:t>
      </w:r>
      <w:r w:rsidRPr="00DD7DFF">
        <w:rPr>
          <w:lang w:eastAsia="ru-RU"/>
        </w:rPr>
        <w:t>повинна</w:t>
      </w:r>
      <w:r w:rsidRPr="00DD7DFF">
        <w:t xml:space="preserve"> бути до </w:t>
      </w:r>
      <w:smartTag w:uri="urn:schemas-microsoft-com:office:smarttags" w:element="metricconverter">
        <w:smartTagPr>
          <w:attr w:name="ProductID" w:val="80 мм"/>
        </w:smartTagPr>
        <w:r w:rsidRPr="00DD7DFF">
          <w:t>80 мм</w:t>
        </w:r>
      </w:smartTag>
      <w:r w:rsidRPr="00DD7DFF">
        <w:t xml:space="preserve"> (</w:t>
      </w:r>
      <w:proofErr w:type="spellStart"/>
      <w:r w:rsidRPr="00DD7DFF">
        <w:t>одн</w:t>
      </w:r>
      <w:proofErr w:type="spellEnd"/>
      <w:r w:rsidRPr="00DD7DFF">
        <w:rPr>
          <w:lang w:val="ru-RU"/>
        </w:rPr>
        <w:t>а</w:t>
      </w:r>
      <w:r w:rsidRPr="00DD7DFF">
        <w:t xml:space="preserve"> </w:t>
      </w:r>
      <w:proofErr w:type="spellStart"/>
      <w:r w:rsidRPr="00DD7DFF">
        <w:t>колонк</w:t>
      </w:r>
      <w:proofErr w:type="spellEnd"/>
      <w:r w:rsidRPr="00DD7DFF">
        <w:rPr>
          <w:lang w:val="ru-RU"/>
        </w:rPr>
        <w:t>а</w:t>
      </w:r>
      <w:r w:rsidRPr="00DD7DFF">
        <w:t xml:space="preserve"> тексту) або до </w:t>
      </w:r>
      <w:smartTag w:uri="urn:schemas-microsoft-com:office:smarttags" w:element="metricconverter">
        <w:smartTagPr>
          <w:attr w:name="ProductID" w:val="180 мм"/>
        </w:smartTagPr>
        <w:r w:rsidRPr="00DD7DFF">
          <w:t>180</w:t>
        </w:r>
        <w:r w:rsidRPr="00DD7DFF">
          <w:rPr>
            <w:lang w:val="ru-RU"/>
          </w:rPr>
          <w:t xml:space="preserve"> </w:t>
        </w:r>
        <w:r w:rsidRPr="00DD7DFF">
          <w:t>мм</w:t>
        </w:r>
      </w:smartTag>
      <w:r w:rsidRPr="00DD7DFF">
        <w:t xml:space="preserve"> (дві колонки тексту); висота з врахуванням тексту підпису – не більше </w:t>
      </w:r>
      <w:smartTag w:uri="urn:schemas-microsoft-com:office:smarttags" w:element="metricconverter">
        <w:smartTagPr>
          <w:attr w:name="ProductID" w:val="234 мм"/>
        </w:smartTagPr>
        <w:r w:rsidRPr="00DD7DFF">
          <w:t>234 мм</w:t>
        </w:r>
      </w:smartTag>
      <w:r w:rsidRPr="00DD7DFF">
        <w:rPr>
          <w:lang w:eastAsia="ru-RU"/>
        </w:rPr>
        <w:t>.</w:t>
      </w:r>
    </w:p>
    <w:p w:rsidR="00B36768" w:rsidRPr="00DD7DFF" w:rsidRDefault="00B36768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3E3D79">
        <w:rPr>
          <w:i/>
          <w:lang w:eastAsia="ru-RU"/>
        </w:rPr>
        <w:t>Зразок оформлення</w:t>
      </w:r>
      <w:r w:rsidRPr="00DD7DFF">
        <w:rPr>
          <w:lang w:eastAsia="ru-RU"/>
        </w:rPr>
        <w:t xml:space="preserve"> </w:t>
      </w:r>
      <w:r w:rsidRPr="00DD7DFF">
        <w:rPr>
          <w:b/>
          <w:lang w:eastAsia="ru-RU"/>
        </w:rPr>
        <w:t>таблиці</w:t>
      </w:r>
      <w:r w:rsidRPr="00DD7DFF">
        <w:rPr>
          <w:lang w:eastAsia="ru-RU"/>
        </w:rPr>
        <w:t xml:space="preserve"> </w:t>
      </w:r>
      <w:r w:rsidRPr="00DD7DFF">
        <w:rPr>
          <w:i/>
          <w:lang w:eastAsia="ru-RU"/>
        </w:rPr>
        <w:t>див. нижче</w:t>
      </w:r>
      <w:r w:rsidRPr="00DD7DFF">
        <w:rPr>
          <w:lang w:eastAsia="ru-RU"/>
        </w:rPr>
        <w:t xml:space="preserve">. </w:t>
      </w:r>
      <w:r w:rsidRPr="00DD7DFF">
        <w:rPr>
          <w:b/>
          <w:lang w:eastAsia="ru-RU"/>
        </w:rPr>
        <w:t>Примітки до таблиць</w:t>
      </w:r>
      <w:r w:rsidRPr="00DD7DFF">
        <w:rPr>
          <w:lang w:eastAsia="ru-RU"/>
        </w:rPr>
        <w:t xml:space="preserve"> наводять під таблицею </w:t>
      </w:r>
      <w:r w:rsidRPr="00DD7DFF">
        <w:t xml:space="preserve">шрифтом </w:t>
      </w:r>
      <w:proofErr w:type="spellStart"/>
      <w:r w:rsidRPr="00DD7DFF">
        <w:t>Times</w:t>
      </w:r>
      <w:proofErr w:type="spellEnd"/>
      <w:r w:rsidRPr="00DD7DFF">
        <w:t xml:space="preserve"> </w:t>
      </w:r>
      <w:proofErr w:type="spellStart"/>
      <w:r w:rsidRPr="00DD7DFF">
        <w:t>New</w:t>
      </w:r>
      <w:proofErr w:type="spellEnd"/>
      <w:r w:rsidRPr="00DD7DFF">
        <w:t xml:space="preserve"> </w:t>
      </w:r>
      <w:proofErr w:type="spellStart"/>
      <w:r w:rsidRPr="00DD7DFF">
        <w:t>Roman</w:t>
      </w:r>
      <w:proofErr w:type="spellEnd"/>
      <w:r w:rsidRPr="00DD7DFF">
        <w:t xml:space="preserve">, </w:t>
      </w:r>
      <w:smartTag w:uri="urn:schemas-microsoft-com:office:smarttags" w:element="metricconverter">
        <w:smartTagPr>
          <w:attr w:name="ProductID" w:val="10ﾠpt"/>
        </w:smartTagPr>
        <w:r w:rsidRPr="00DD7DFF">
          <w:t>10 </w:t>
        </w:r>
        <w:proofErr w:type="spellStart"/>
        <w:r w:rsidRPr="00DD7DFF">
          <w:t>pt</w:t>
        </w:r>
      </w:smartTag>
      <w:proofErr w:type="spellEnd"/>
      <w:r w:rsidRPr="00DD7DFF">
        <w:t>. Наприклад,</w:t>
      </w:r>
    </w:p>
    <w:p w:rsidR="00B36768" w:rsidRPr="00DD7DFF" w:rsidRDefault="00B36768" w:rsidP="00B62A6B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left="540"/>
        <w:jc w:val="both"/>
        <w:rPr>
          <w:sz w:val="20"/>
          <w:szCs w:val="20"/>
        </w:rPr>
      </w:pPr>
      <w:r w:rsidRPr="00DD7DFF">
        <w:rPr>
          <w:i/>
          <w:sz w:val="20"/>
          <w:szCs w:val="20"/>
        </w:rPr>
        <w:t>Примітка</w:t>
      </w:r>
      <w:r w:rsidRPr="00DD7DFF">
        <w:rPr>
          <w:sz w:val="20"/>
          <w:szCs w:val="20"/>
        </w:rPr>
        <w:t>. *відмінності порівняно з контролем достовірні при P&lt;0,001.</w:t>
      </w:r>
    </w:p>
    <w:p w:rsidR="00B36768" w:rsidRPr="00DD7DFF" w:rsidRDefault="00B36768" w:rsidP="00B62A6B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left="540"/>
        <w:jc w:val="both"/>
        <w:rPr>
          <w:sz w:val="20"/>
          <w:szCs w:val="20"/>
        </w:rPr>
      </w:pPr>
      <w:r w:rsidRPr="00DD7DFF">
        <w:rPr>
          <w:i/>
          <w:sz w:val="20"/>
          <w:szCs w:val="20"/>
        </w:rPr>
        <w:t>Примітки:</w:t>
      </w:r>
      <w:r w:rsidRPr="00DD7DFF">
        <w:rPr>
          <w:sz w:val="20"/>
          <w:szCs w:val="20"/>
        </w:rPr>
        <w:t xml:space="preserve"> *відмінності порівняно з контролем достовірні при P&lt;0,001, </w:t>
      </w:r>
      <w:r w:rsidRPr="00DD7DFF">
        <w:rPr>
          <w:sz w:val="20"/>
          <w:szCs w:val="20"/>
          <w:lang w:val="en-US"/>
        </w:rPr>
        <w:t>n</w:t>
      </w:r>
      <w:r w:rsidRPr="00DD7DFF">
        <w:rPr>
          <w:sz w:val="20"/>
          <w:szCs w:val="20"/>
        </w:rPr>
        <w:t xml:space="preserve"> – кількість зразків.</w:t>
      </w:r>
    </w:p>
    <w:p w:rsidR="00B36768" w:rsidRPr="00DD7DFF" w:rsidRDefault="00B36768" w:rsidP="00B62A6B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firstLine="567"/>
        <w:jc w:val="both"/>
        <w:rPr>
          <w:szCs w:val="20"/>
        </w:rPr>
      </w:pPr>
      <w:r w:rsidRPr="00DD7DFF">
        <w:rPr>
          <w:szCs w:val="20"/>
        </w:rPr>
        <w:t>При написанні статті англійською мовою:</w:t>
      </w:r>
    </w:p>
    <w:p w:rsidR="00B36768" w:rsidRPr="00DD7DFF" w:rsidRDefault="00B36768" w:rsidP="00B62A6B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left="540"/>
        <w:jc w:val="both"/>
        <w:rPr>
          <w:sz w:val="20"/>
          <w:szCs w:val="20"/>
          <w:lang w:val="en-US"/>
        </w:rPr>
      </w:pPr>
      <w:r w:rsidRPr="00DD7DFF">
        <w:rPr>
          <w:i/>
          <w:sz w:val="20"/>
          <w:szCs w:val="20"/>
          <w:lang w:val="en-US"/>
        </w:rPr>
        <w:t>Note.</w:t>
      </w:r>
      <w:r w:rsidRPr="00DD7DFF">
        <w:rPr>
          <w:sz w:val="20"/>
          <w:szCs w:val="20"/>
          <w:lang w:val="en-US"/>
        </w:rPr>
        <w:t xml:space="preserve"> M – </w:t>
      </w:r>
      <w:proofErr w:type="gramStart"/>
      <w:r w:rsidRPr="00DD7DFF">
        <w:rPr>
          <w:sz w:val="20"/>
          <w:szCs w:val="20"/>
          <w:lang w:val="en-US"/>
        </w:rPr>
        <w:t>molecular</w:t>
      </w:r>
      <w:proofErr w:type="gramEnd"/>
      <w:r w:rsidRPr="00DD7DFF">
        <w:rPr>
          <w:sz w:val="20"/>
          <w:szCs w:val="20"/>
          <w:lang w:val="en-US"/>
        </w:rPr>
        <w:t xml:space="preserve"> mass marker.</w:t>
      </w:r>
    </w:p>
    <w:p w:rsidR="00B36768" w:rsidRPr="00DD7DFF" w:rsidRDefault="00B36768" w:rsidP="00B62A6B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left="540"/>
        <w:jc w:val="both"/>
        <w:rPr>
          <w:sz w:val="20"/>
          <w:szCs w:val="20"/>
          <w:lang w:val="en-US"/>
        </w:rPr>
      </w:pPr>
      <w:r w:rsidRPr="00DD7DFF">
        <w:rPr>
          <w:i/>
          <w:sz w:val="20"/>
          <w:szCs w:val="20"/>
          <w:lang w:val="en-US"/>
        </w:rPr>
        <w:t>Notes:</w:t>
      </w:r>
      <w:r w:rsidRPr="00DD7DFF">
        <w:rPr>
          <w:sz w:val="20"/>
          <w:szCs w:val="20"/>
          <w:lang w:val="en-US"/>
        </w:rPr>
        <w:t xml:space="preserve"> * callus-derived </w:t>
      </w:r>
      <w:proofErr w:type="spellStart"/>
      <w:r w:rsidRPr="00DD7DFF">
        <w:rPr>
          <w:sz w:val="20"/>
          <w:szCs w:val="20"/>
          <w:lang w:val="en-US"/>
        </w:rPr>
        <w:t>regenerants</w:t>
      </w:r>
      <w:proofErr w:type="spellEnd"/>
      <w:r w:rsidRPr="00DD7DFF">
        <w:rPr>
          <w:sz w:val="20"/>
          <w:szCs w:val="20"/>
          <w:lang w:val="en-US"/>
        </w:rPr>
        <w:t xml:space="preserve"> (primer </w:t>
      </w:r>
      <w:proofErr w:type="spellStart"/>
      <w:r w:rsidRPr="00DD7DFF">
        <w:rPr>
          <w:sz w:val="20"/>
          <w:szCs w:val="20"/>
          <w:lang w:val="en-US"/>
        </w:rPr>
        <w:t>A11</w:t>
      </w:r>
      <w:proofErr w:type="spellEnd"/>
      <w:r w:rsidRPr="00DD7DFF">
        <w:rPr>
          <w:sz w:val="20"/>
          <w:szCs w:val="20"/>
          <w:lang w:val="en-US"/>
        </w:rPr>
        <w:t>), M – molecular mass marker.</w:t>
      </w:r>
    </w:p>
    <w:p w:rsidR="00B36768" w:rsidRPr="00DD7DFF" w:rsidRDefault="00B36768" w:rsidP="00B62A6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DD7DFF">
        <w:rPr>
          <w:b/>
          <w:lang w:eastAsia="ru-RU"/>
        </w:rPr>
        <w:t xml:space="preserve">Інформація про фінансову підтримку </w:t>
      </w:r>
      <w:proofErr w:type="spellStart"/>
      <w:r w:rsidRPr="00DD7DFF">
        <w:rPr>
          <w:b/>
          <w:lang w:val="ru-RU" w:eastAsia="ru-RU"/>
        </w:rPr>
        <w:t>проведених</w:t>
      </w:r>
      <w:proofErr w:type="spellEnd"/>
      <w:r w:rsidRPr="00DD7DFF">
        <w:rPr>
          <w:b/>
          <w:lang w:eastAsia="ru-RU"/>
        </w:rPr>
        <w:t xml:space="preserve"> досліджень та подяки</w:t>
      </w:r>
      <w:r w:rsidRPr="00DD7DFF">
        <w:rPr>
          <w:lang w:eastAsia="ru-RU"/>
        </w:rPr>
        <w:t xml:space="preserve"> подаються після висновків, </w:t>
      </w:r>
      <w:r w:rsidRPr="00DD7DFF">
        <w:t xml:space="preserve">шрифт </w:t>
      </w:r>
      <w:proofErr w:type="spellStart"/>
      <w:r w:rsidRPr="00DD7DFF">
        <w:t>Times</w:t>
      </w:r>
      <w:proofErr w:type="spellEnd"/>
      <w:r w:rsidRPr="00DD7DFF">
        <w:t xml:space="preserve"> </w:t>
      </w:r>
      <w:proofErr w:type="spellStart"/>
      <w:r w:rsidRPr="00DD7DFF">
        <w:t>New</w:t>
      </w:r>
      <w:proofErr w:type="spellEnd"/>
      <w:r w:rsidRPr="00DD7DFF">
        <w:t xml:space="preserve"> </w:t>
      </w:r>
      <w:proofErr w:type="spellStart"/>
      <w:r w:rsidRPr="00DD7DFF">
        <w:t>Roman</w:t>
      </w:r>
      <w:proofErr w:type="spellEnd"/>
      <w:r w:rsidRPr="00DD7DFF">
        <w:t xml:space="preserve">, </w:t>
      </w:r>
      <w:smartTag w:uri="urn:schemas-microsoft-com:office:smarttags" w:element="metricconverter">
        <w:smartTagPr>
          <w:attr w:name="ProductID" w:val="10 pt"/>
        </w:smartTagPr>
        <w:r w:rsidRPr="00DD7DFF">
          <w:t xml:space="preserve">10 </w:t>
        </w:r>
        <w:proofErr w:type="spellStart"/>
        <w:r w:rsidRPr="00DD7DFF">
          <w:t>pt</w:t>
        </w:r>
      </w:smartTag>
      <w:proofErr w:type="spellEnd"/>
      <w:r w:rsidRPr="00DD7DFF">
        <w:t>, стиль шрифту «</w:t>
      </w:r>
      <w:r w:rsidRPr="00DD7DFF">
        <w:rPr>
          <w:i/>
        </w:rPr>
        <w:t>курсив</w:t>
      </w:r>
      <w:r w:rsidRPr="00DD7DFF">
        <w:t>».</w:t>
      </w:r>
    </w:p>
    <w:p w:rsidR="00B36768" w:rsidRDefault="00B36768" w:rsidP="0022383E">
      <w:pPr>
        <w:numPr>
          <w:ilvl w:val="0"/>
          <w:numId w:val="2"/>
        </w:numPr>
        <w:tabs>
          <w:tab w:val="left" w:pos="0"/>
        </w:tabs>
        <w:ind w:left="0" w:firstLine="567"/>
        <w:jc w:val="both"/>
      </w:pPr>
      <w:r w:rsidRPr="00337F34">
        <w:rPr>
          <w:b/>
          <w:lang w:eastAsia="ru-RU"/>
        </w:rPr>
        <w:t>Оформлення бібліографії.</w:t>
      </w:r>
      <w:r w:rsidRPr="00D10636">
        <w:rPr>
          <w:lang w:eastAsia="ru-RU"/>
        </w:rPr>
        <w:t xml:space="preserve"> Посилання на літературу в тексті беруть в квадратні дужки. </w:t>
      </w:r>
      <w:r w:rsidRPr="00337F34">
        <w:rPr>
          <w:i/>
          <w:lang w:eastAsia="ru-RU"/>
        </w:rPr>
        <w:t xml:space="preserve">Наприклад, </w:t>
      </w:r>
      <w:r w:rsidRPr="00D10636">
        <w:rPr>
          <w:lang w:eastAsia="ru-RU"/>
        </w:rPr>
        <w:t xml:space="preserve">[1]. </w:t>
      </w:r>
      <w:r w:rsidRPr="00337F34">
        <w:t xml:space="preserve">Перелік </w:t>
      </w:r>
      <w:r w:rsidRPr="005E7862">
        <w:t>літератури (</w:t>
      </w:r>
      <w:proofErr w:type="spellStart"/>
      <w:r w:rsidRPr="005E7862">
        <w:t>References</w:t>
      </w:r>
      <w:proofErr w:type="spellEnd"/>
      <w:r w:rsidRPr="005E7862">
        <w:t>)</w:t>
      </w:r>
      <w:r w:rsidRPr="00DD062E">
        <w:t xml:space="preserve"> складається </w:t>
      </w:r>
      <w:r w:rsidRPr="00DD062E">
        <w:rPr>
          <w:b/>
        </w:rPr>
        <w:t>в порядку цитування</w:t>
      </w:r>
      <w:r w:rsidRPr="00DD062E">
        <w:t xml:space="preserve"> </w:t>
      </w:r>
      <w:r w:rsidRPr="00B62A6B">
        <w:t>англійською мовою.</w:t>
      </w:r>
      <w:r w:rsidRPr="005E7862">
        <w:t xml:space="preserve"> Список використаних джерел оформлюють за </w:t>
      </w:r>
      <w:proofErr w:type="spellStart"/>
      <w:r w:rsidRPr="005E7862">
        <w:t>ДСТУ</w:t>
      </w:r>
      <w:proofErr w:type="spellEnd"/>
      <w:r w:rsidRPr="005E7862">
        <w:t xml:space="preserve"> 8302:2015 та відповідно до наказу </w:t>
      </w:r>
      <w:proofErr w:type="spellStart"/>
      <w:r w:rsidRPr="005E7862">
        <w:t>МОН</w:t>
      </w:r>
      <w:proofErr w:type="spellEnd"/>
      <w:r w:rsidRPr="005E7862">
        <w:t xml:space="preserve"> України № 40 від 12.01.2017 р. </w:t>
      </w:r>
      <w:r w:rsidRPr="00B62A6B">
        <w:t>Для посилань</w:t>
      </w:r>
      <w:r w:rsidRPr="005E7862">
        <w:t xml:space="preserve"> </w:t>
      </w:r>
      <w:r w:rsidRPr="00B62A6B">
        <w:t>на україномовні або російськомовні джерела</w:t>
      </w:r>
      <w:r w:rsidRPr="005E7862">
        <w:t xml:space="preserve"> прізвища авторів та назви публікації подавати за англомовним варіантом резюме або змісту вихідного видання. У випадку відсутності ан</w:t>
      </w:r>
      <w:r w:rsidRPr="00DD062E">
        <w:t>гломовних бібліографічних даних, прізвища авторів та назву видання подавати транслітерованими в романський алфавіт (латиницею) за Стандартом Бібліотеки Конгресу США, а назву роботи подавати в перекладі англійською. Для транслітерації можна скористатися Інт</w:t>
      </w:r>
      <w:r w:rsidRPr="00283565">
        <w:t xml:space="preserve">ернет-сервісом за посиланням </w:t>
      </w:r>
      <w:r w:rsidRPr="00FC7C9D">
        <w:rPr>
          <w:i/>
        </w:rPr>
        <w:t>http://utgis.org.ua/translit</w:t>
      </w:r>
      <w:r w:rsidRPr="00283565">
        <w:t xml:space="preserve">. </w:t>
      </w:r>
      <w:r w:rsidRPr="00B62A6B">
        <w:t>Також у випадку посилань на україномовні або російськомовні джерела після посилання романським алфавітом вказати в квадратних дужках мову оригіналу (наприклад [</w:t>
      </w:r>
      <w:r w:rsidRPr="00B62A6B">
        <w:rPr>
          <w:lang w:val="en-US"/>
        </w:rPr>
        <w:t>in</w:t>
      </w:r>
      <w:r w:rsidRPr="00B62A6B">
        <w:t xml:space="preserve"> </w:t>
      </w:r>
      <w:r w:rsidRPr="00B62A6B">
        <w:rPr>
          <w:lang w:val="en-US"/>
        </w:rPr>
        <w:t>Ukrainian</w:t>
      </w:r>
      <w:r w:rsidRPr="00B62A6B">
        <w:t>]) та через косу риску подати додатково посилання мовою оригіналу.</w:t>
      </w:r>
      <w:r w:rsidRPr="005E7862">
        <w:t xml:space="preserve"> Для публікацій, що мають </w:t>
      </w:r>
      <w:r w:rsidRPr="00B62A6B">
        <w:rPr>
          <w:b/>
        </w:rPr>
        <w:t xml:space="preserve">цифровий ідентифікатор </w:t>
      </w:r>
      <w:proofErr w:type="spellStart"/>
      <w:r w:rsidRPr="00B62A6B">
        <w:rPr>
          <w:b/>
        </w:rPr>
        <w:t>DOI</w:t>
      </w:r>
      <w:proofErr w:type="spellEnd"/>
      <w:r w:rsidRPr="005E7862">
        <w:t>, потрібно його вказати в кінці посилання</w:t>
      </w:r>
      <w:r w:rsidRPr="00337F34">
        <w:t>.</w:t>
      </w:r>
    </w:p>
    <w:p w:rsidR="00B36768" w:rsidRPr="00791FD1" w:rsidRDefault="00B36768" w:rsidP="00B62A6B">
      <w:pPr>
        <w:tabs>
          <w:tab w:val="left" w:pos="3360"/>
        </w:tabs>
        <w:ind w:firstLine="567"/>
        <w:jc w:val="both"/>
      </w:pPr>
    </w:p>
    <w:p w:rsidR="00B36768" w:rsidRPr="00B91EC6" w:rsidRDefault="00B36768" w:rsidP="00B62A6B">
      <w:pPr>
        <w:tabs>
          <w:tab w:val="left" w:pos="3360"/>
        </w:tabs>
        <w:spacing w:after="120"/>
        <w:ind w:firstLine="567"/>
        <w:jc w:val="both"/>
      </w:pPr>
      <w:r w:rsidRPr="00B91EC6">
        <w:t xml:space="preserve">До Оргкомітету на електронну адресу </w:t>
      </w:r>
      <w:r w:rsidRPr="00127EA9">
        <w:rPr>
          <w:rStyle w:val="go"/>
        </w:rPr>
        <w:t>faktory2016@gmail.com</w:t>
      </w:r>
      <w:r w:rsidRPr="00B91EC6">
        <w:rPr>
          <w:rStyle w:val="go"/>
        </w:rPr>
        <w:t xml:space="preserve"> </w:t>
      </w:r>
      <w:r w:rsidRPr="00B91EC6">
        <w:rPr>
          <w:b/>
        </w:rPr>
        <w:t>необхідно надіслати</w:t>
      </w:r>
      <w:r w:rsidRPr="00B91EC6">
        <w:t>:</w:t>
      </w:r>
    </w:p>
    <w:p w:rsidR="00B36768" w:rsidRPr="00B91EC6" w:rsidRDefault="00B36768" w:rsidP="00B62A6B">
      <w:pPr>
        <w:numPr>
          <w:ilvl w:val="0"/>
          <w:numId w:val="4"/>
        </w:numPr>
        <w:tabs>
          <w:tab w:val="left" w:pos="0"/>
        </w:tabs>
        <w:ind w:left="567" w:hanging="567"/>
        <w:jc w:val="both"/>
      </w:pPr>
      <w:r w:rsidRPr="00B91EC6">
        <w:t>Статтю (текст статті з розміщеними у ньому рисунками і таблицями</w:t>
      </w:r>
      <w:r w:rsidRPr="00B91EC6">
        <w:rPr>
          <w:lang w:val="ru-RU"/>
        </w:rPr>
        <w:t>)</w:t>
      </w:r>
      <w:r w:rsidRPr="00B91EC6">
        <w:t xml:space="preserve"> у вигляді файлу, оформленого у текстовому редакторі у форматі </w:t>
      </w:r>
      <w:r w:rsidR="00E27DE4">
        <w:rPr>
          <w:b/>
          <w:lang w:val="en-US"/>
        </w:rPr>
        <w:t>rtf</w:t>
      </w:r>
      <w:r w:rsidRPr="00B91EC6">
        <w:rPr>
          <w:b/>
          <w:lang w:val="ru-RU"/>
        </w:rPr>
        <w:t xml:space="preserve"> </w:t>
      </w:r>
      <w:r w:rsidRPr="00B91EC6">
        <w:t>або</w:t>
      </w:r>
      <w:r w:rsidRPr="00B91EC6">
        <w:rPr>
          <w:b/>
        </w:rPr>
        <w:t xml:space="preserve"> </w:t>
      </w:r>
      <w:proofErr w:type="spellStart"/>
      <w:r w:rsidRPr="00B91EC6">
        <w:rPr>
          <w:b/>
          <w:lang w:val="en-US"/>
        </w:rPr>
        <w:t>docx</w:t>
      </w:r>
      <w:proofErr w:type="spellEnd"/>
      <w:r w:rsidRPr="00B91EC6">
        <w:t xml:space="preserve">. Як назву </w:t>
      </w:r>
      <w:r w:rsidRPr="00B91EC6">
        <w:rPr>
          <w:lang w:val="ru-RU"/>
        </w:rPr>
        <w:t>файлу</w:t>
      </w:r>
      <w:r w:rsidRPr="00B91EC6">
        <w:t xml:space="preserve"> просимо використовувати </w:t>
      </w:r>
      <w:r w:rsidRPr="00B91EC6">
        <w:rPr>
          <w:i/>
          <w:u w:val="single"/>
        </w:rPr>
        <w:t>прізвище першого автора латинськими літерами із зазначенням номера секції</w:t>
      </w:r>
      <w:r w:rsidRPr="00B91EC6">
        <w:t xml:space="preserve"> (наукового напряму – </w:t>
      </w:r>
      <w:r w:rsidRPr="00B91EC6">
        <w:rPr>
          <w:i/>
        </w:rPr>
        <w:t>див.</w:t>
      </w:r>
      <w:r w:rsidRPr="00B91EC6">
        <w:t xml:space="preserve"> вище). </w:t>
      </w:r>
      <w:r w:rsidRPr="00B91EC6">
        <w:rPr>
          <w:i/>
        </w:rPr>
        <w:t xml:space="preserve">Наприклад, </w:t>
      </w:r>
      <w:proofErr w:type="spellStart"/>
      <w:r w:rsidRPr="00B91EC6">
        <w:rPr>
          <w:lang w:val="en-US"/>
        </w:rPr>
        <w:t>Bublyk</w:t>
      </w:r>
      <w:proofErr w:type="spellEnd"/>
      <w:r w:rsidRPr="00B91EC6">
        <w:t>_1.</w:t>
      </w:r>
      <w:proofErr w:type="spellStart"/>
      <w:r>
        <w:rPr>
          <w:lang w:val="en-US"/>
        </w:rPr>
        <w:t>doc</w:t>
      </w:r>
      <w:r w:rsidR="00E27DE4">
        <w:rPr>
          <w:lang w:val="en-US"/>
        </w:rPr>
        <w:t>x</w:t>
      </w:r>
      <w:proofErr w:type="spellEnd"/>
      <w:r w:rsidRPr="00B91EC6">
        <w:t xml:space="preserve"> (перший автор </w:t>
      </w:r>
      <w:proofErr w:type="spellStart"/>
      <w:r w:rsidRPr="00B91EC6">
        <w:rPr>
          <w:lang w:val="ru-RU"/>
        </w:rPr>
        <w:t>Bublyk</w:t>
      </w:r>
      <w:proofErr w:type="spellEnd"/>
      <w:r w:rsidRPr="00B91EC6">
        <w:t>, секція 1).</w:t>
      </w:r>
    </w:p>
    <w:p w:rsidR="00B36768" w:rsidRPr="00B91EC6" w:rsidRDefault="00B36768" w:rsidP="00B62A6B">
      <w:pPr>
        <w:numPr>
          <w:ilvl w:val="0"/>
          <w:numId w:val="4"/>
        </w:numPr>
        <w:tabs>
          <w:tab w:val="left" w:pos="0"/>
        </w:tabs>
        <w:ind w:left="567" w:hanging="567"/>
        <w:jc w:val="both"/>
      </w:pPr>
      <w:r w:rsidRPr="00B91EC6">
        <w:t xml:space="preserve">Макет статті з вставленими малюнками і таблицями у </w:t>
      </w:r>
      <w:r w:rsidRPr="00B91EC6">
        <w:rPr>
          <w:b/>
          <w:lang w:val="en-US"/>
        </w:rPr>
        <w:t>pdf</w:t>
      </w:r>
      <w:r w:rsidRPr="00B91EC6">
        <w:rPr>
          <w:b/>
          <w:lang w:val="ru-RU"/>
        </w:rPr>
        <w:t>-</w:t>
      </w:r>
      <w:r w:rsidRPr="00B91EC6">
        <w:t xml:space="preserve">форматі. Як назву </w:t>
      </w:r>
      <w:r w:rsidRPr="00B91EC6">
        <w:rPr>
          <w:lang w:val="ru-RU"/>
        </w:rPr>
        <w:t>файлу</w:t>
      </w:r>
      <w:r w:rsidRPr="00B91EC6">
        <w:t xml:space="preserve"> просимо використовувати </w:t>
      </w:r>
      <w:r w:rsidRPr="00B91EC6">
        <w:rPr>
          <w:i/>
          <w:u w:val="single"/>
        </w:rPr>
        <w:t>прізвище першого автора латинськими літерами із зазначенням номера секції</w:t>
      </w:r>
      <w:r w:rsidRPr="00B91EC6">
        <w:t xml:space="preserve"> (наукового напряму – </w:t>
      </w:r>
      <w:r w:rsidRPr="00B91EC6">
        <w:rPr>
          <w:i/>
        </w:rPr>
        <w:t>див.</w:t>
      </w:r>
      <w:r w:rsidRPr="00B91EC6">
        <w:t> вище).</w:t>
      </w:r>
      <w:r w:rsidRPr="00633E16">
        <w:rPr>
          <w:i/>
        </w:rPr>
        <w:t xml:space="preserve"> </w:t>
      </w:r>
      <w:r w:rsidRPr="00B91EC6">
        <w:rPr>
          <w:i/>
        </w:rPr>
        <w:t xml:space="preserve">Наприклад, </w:t>
      </w:r>
      <w:proofErr w:type="spellStart"/>
      <w:r w:rsidRPr="00B91EC6">
        <w:rPr>
          <w:lang w:val="en-US"/>
        </w:rPr>
        <w:t>Bublyk</w:t>
      </w:r>
      <w:proofErr w:type="spellEnd"/>
      <w:r w:rsidRPr="00B91EC6">
        <w:t>_1.</w:t>
      </w:r>
      <w:r w:rsidRPr="00B91EC6">
        <w:rPr>
          <w:lang w:val="en-US"/>
        </w:rPr>
        <w:t>pdf</w:t>
      </w:r>
      <w:r>
        <w:rPr>
          <w:lang w:val="ru-RU"/>
        </w:rPr>
        <w:t>.</w:t>
      </w:r>
    </w:p>
    <w:p w:rsidR="00B36768" w:rsidRPr="00B91EC6" w:rsidRDefault="00B36768" w:rsidP="00B62A6B">
      <w:pPr>
        <w:numPr>
          <w:ilvl w:val="0"/>
          <w:numId w:val="4"/>
        </w:numPr>
        <w:tabs>
          <w:tab w:val="left" w:pos="0"/>
        </w:tabs>
        <w:ind w:left="567" w:hanging="567"/>
        <w:jc w:val="both"/>
      </w:pPr>
      <w:r w:rsidRPr="00B91EC6">
        <w:t xml:space="preserve">Рисунки </w:t>
      </w:r>
      <w:r w:rsidRPr="00B91EC6">
        <w:rPr>
          <w:u w:val="single"/>
        </w:rPr>
        <w:t>окремими файлами</w:t>
      </w:r>
      <w:r w:rsidRPr="00B91EC6" w:rsidDel="0099776C">
        <w:t xml:space="preserve"> </w:t>
      </w:r>
      <w:r w:rsidRPr="00B91EC6">
        <w:t xml:space="preserve">у кольоровому (для </w:t>
      </w:r>
      <w:r w:rsidRPr="00B91EC6">
        <w:rPr>
          <w:lang w:val="en-US"/>
        </w:rPr>
        <w:t>online</w:t>
      </w:r>
      <w:r w:rsidRPr="00B91EC6">
        <w:t xml:space="preserve"> версії</w:t>
      </w:r>
      <w:r>
        <w:t>, за бажанням</w:t>
      </w:r>
      <w:r w:rsidRPr="00B91EC6">
        <w:t>) і чорно-білому (для друкованої версії)</w:t>
      </w:r>
      <w:r w:rsidRPr="00042579">
        <w:t xml:space="preserve"> </w:t>
      </w:r>
      <w:r w:rsidRPr="00B91EC6">
        <w:rPr>
          <w:lang w:eastAsia="ru-RU"/>
        </w:rPr>
        <w:t xml:space="preserve">форматі </w:t>
      </w:r>
      <w:r w:rsidRPr="00B91EC6">
        <w:rPr>
          <w:b/>
          <w:lang w:val="en-US" w:eastAsia="ru-RU"/>
        </w:rPr>
        <w:t>jpg</w:t>
      </w:r>
      <w:r w:rsidRPr="00633E16">
        <w:rPr>
          <w:b/>
          <w:lang w:eastAsia="ru-RU"/>
        </w:rPr>
        <w:t>.</w:t>
      </w:r>
      <w:r w:rsidRPr="00B91EC6">
        <w:t xml:space="preserve"> Як назву </w:t>
      </w:r>
      <w:r w:rsidRPr="00633E16">
        <w:t>файлу</w:t>
      </w:r>
      <w:r w:rsidRPr="00B91EC6">
        <w:t xml:space="preserve"> просимо використовувати </w:t>
      </w:r>
      <w:r w:rsidRPr="00B91EC6">
        <w:rPr>
          <w:i/>
          <w:u w:val="single"/>
        </w:rPr>
        <w:t>прізвище першого автора латинськими літерами</w:t>
      </w:r>
      <w:r w:rsidRPr="00B91EC6">
        <w:t xml:space="preserve">. </w:t>
      </w:r>
      <w:r w:rsidRPr="00B91EC6">
        <w:rPr>
          <w:i/>
        </w:rPr>
        <w:t xml:space="preserve">Наприклад, </w:t>
      </w:r>
      <w:proofErr w:type="spellStart"/>
      <w:r w:rsidRPr="00B91EC6">
        <w:rPr>
          <w:lang w:val="en-US"/>
        </w:rPr>
        <w:t>Bublyk</w:t>
      </w:r>
      <w:proofErr w:type="spellEnd"/>
      <w:r w:rsidRPr="00B91EC6">
        <w:t>_</w:t>
      </w:r>
      <w:r w:rsidRPr="00B91EC6">
        <w:rPr>
          <w:lang w:val="en-US"/>
        </w:rPr>
        <w:t>fig</w:t>
      </w:r>
      <w:r w:rsidRPr="00B91EC6">
        <w:t>1.</w:t>
      </w:r>
      <w:r w:rsidRPr="00B91EC6">
        <w:rPr>
          <w:lang w:val="en-US"/>
        </w:rPr>
        <w:t>jpg</w:t>
      </w:r>
      <w:r w:rsidRPr="00B91EC6">
        <w:t xml:space="preserve"> (перший автор </w:t>
      </w:r>
      <w:proofErr w:type="spellStart"/>
      <w:r w:rsidRPr="00B91EC6">
        <w:rPr>
          <w:lang w:val="ru-RU"/>
        </w:rPr>
        <w:t>Bublyk</w:t>
      </w:r>
      <w:proofErr w:type="spellEnd"/>
      <w:r w:rsidRPr="00B91EC6">
        <w:t>, рисунок 1)</w:t>
      </w:r>
      <w:r w:rsidRPr="00B91EC6">
        <w:rPr>
          <w:i/>
        </w:rPr>
        <w:t>.</w:t>
      </w:r>
    </w:p>
    <w:p w:rsidR="00B36768" w:rsidRPr="00B91EC6" w:rsidRDefault="00B36768" w:rsidP="00B62A6B">
      <w:pPr>
        <w:numPr>
          <w:ilvl w:val="0"/>
          <w:numId w:val="4"/>
        </w:numPr>
        <w:tabs>
          <w:tab w:val="left" w:pos="0"/>
        </w:tabs>
        <w:ind w:left="567" w:hanging="567"/>
        <w:jc w:val="both"/>
      </w:pPr>
      <w:proofErr w:type="spellStart"/>
      <w:r w:rsidRPr="00B91EC6">
        <w:t>Відскановану</w:t>
      </w:r>
      <w:proofErr w:type="spellEnd"/>
      <w:r w:rsidRPr="00B91EC6">
        <w:t xml:space="preserve"> копію квитанції про оплату.</w:t>
      </w:r>
    </w:p>
    <w:p w:rsidR="00B36768" w:rsidRPr="00B91EC6" w:rsidRDefault="00B36768" w:rsidP="00B62A6B">
      <w:pPr>
        <w:tabs>
          <w:tab w:val="left" w:pos="0"/>
        </w:tabs>
        <w:ind w:firstLine="567"/>
        <w:jc w:val="both"/>
      </w:pPr>
    </w:p>
    <w:p w:rsidR="00B36768" w:rsidRDefault="00B36768" w:rsidP="00B62A6B">
      <w:pPr>
        <w:tabs>
          <w:tab w:val="left" w:pos="0"/>
        </w:tabs>
        <w:ind w:firstLine="567"/>
        <w:jc w:val="both"/>
      </w:pPr>
      <w:r w:rsidRPr="00B91EC6">
        <w:t xml:space="preserve">У </w:t>
      </w:r>
      <w:r w:rsidRPr="00B91EC6">
        <w:rPr>
          <w:b/>
          <w:u w:val="single"/>
        </w:rPr>
        <w:t>темі</w:t>
      </w:r>
      <w:r w:rsidRPr="00B91EC6">
        <w:t xml:space="preserve"> листа вказати прізвище першого автора (англійською) та номер секції, </w:t>
      </w:r>
      <w:r w:rsidRPr="00B91EC6">
        <w:rPr>
          <w:i/>
        </w:rPr>
        <w:t>наприклад</w:t>
      </w:r>
      <w:r w:rsidRPr="00B91EC6">
        <w:t xml:space="preserve">: </w:t>
      </w:r>
      <w:proofErr w:type="spellStart"/>
      <w:r w:rsidRPr="00B91EC6">
        <w:rPr>
          <w:lang w:val="en-US"/>
        </w:rPr>
        <w:t>Bublyk</w:t>
      </w:r>
      <w:proofErr w:type="spellEnd"/>
      <w:r w:rsidRPr="00B91EC6">
        <w:t>_5.</w:t>
      </w:r>
    </w:p>
    <w:p w:rsidR="00B36768" w:rsidRPr="00986A84" w:rsidRDefault="00B36768" w:rsidP="00B62A6B">
      <w:pPr>
        <w:tabs>
          <w:tab w:val="left" w:pos="3360"/>
        </w:tabs>
        <w:jc w:val="center"/>
      </w:pPr>
    </w:p>
    <w:p w:rsidR="00B36768" w:rsidRPr="00791FD1" w:rsidRDefault="00B36768" w:rsidP="00B62A6B">
      <w:pPr>
        <w:keepNext/>
        <w:tabs>
          <w:tab w:val="left" w:pos="3360"/>
        </w:tabs>
        <w:jc w:val="center"/>
        <w:rPr>
          <w:b/>
        </w:rPr>
      </w:pPr>
      <w:r w:rsidRPr="00DD7DFF">
        <w:rPr>
          <w:b/>
        </w:rPr>
        <w:t xml:space="preserve">Приклад оформлення </w:t>
      </w:r>
      <w:r w:rsidRPr="00791FD1">
        <w:rPr>
          <w:b/>
        </w:rPr>
        <w:t>статті</w:t>
      </w:r>
    </w:p>
    <w:p w:rsidR="00B36768" w:rsidRPr="00791FD1" w:rsidRDefault="00B36768" w:rsidP="00B62A6B">
      <w:pPr>
        <w:keepNext/>
        <w:tabs>
          <w:tab w:val="left" w:pos="3360"/>
        </w:tabs>
        <w:jc w:val="center"/>
      </w:pPr>
    </w:p>
    <w:p w:rsidR="00B36768" w:rsidRPr="00DD7DFF" w:rsidRDefault="00B36768" w:rsidP="00B62A6B">
      <w:pPr>
        <w:keepNext/>
        <w:tabs>
          <w:tab w:val="left" w:pos="3360"/>
        </w:tabs>
        <w:rPr>
          <w:b/>
        </w:rPr>
      </w:pPr>
      <w:proofErr w:type="spellStart"/>
      <w:r w:rsidRPr="00DD7DFF">
        <w:rPr>
          <w:b/>
        </w:rPr>
        <w:t>УДК</w:t>
      </w:r>
      <w:proofErr w:type="spellEnd"/>
    </w:p>
    <w:p w:rsidR="00B36768" w:rsidRPr="00DD7DFF" w:rsidRDefault="00B36768" w:rsidP="00B62A6B">
      <w:pPr>
        <w:keepNext/>
        <w:jc w:val="both"/>
        <w:rPr>
          <w:b/>
        </w:rPr>
      </w:pPr>
      <w:r w:rsidRPr="00DD7DFF">
        <w:rPr>
          <w:b/>
        </w:rPr>
        <w:t>ІВАН</w:t>
      </w:r>
      <w:r>
        <w:rPr>
          <w:b/>
        </w:rPr>
        <w:t>ЧЕНК</w:t>
      </w:r>
      <w:r w:rsidRPr="00DD7DFF">
        <w:rPr>
          <w:b/>
        </w:rPr>
        <w:t xml:space="preserve">О </w:t>
      </w:r>
      <w:proofErr w:type="spellStart"/>
      <w:r w:rsidRPr="00DD7DFF">
        <w:rPr>
          <w:b/>
        </w:rPr>
        <w:t>О.М.</w:t>
      </w:r>
      <w:r w:rsidRPr="00DD7DFF">
        <w:rPr>
          <w:b/>
          <w:vertAlign w:val="superscript"/>
        </w:rPr>
        <w:t>1</w:t>
      </w:r>
      <w:proofErr w:type="spellEnd"/>
      <w:r w:rsidRPr="00DD7DFF">
        <w:rPr>
          <w:b/>
        </w:rPr>
        <w:t xml:space="preserve">, </w:t>
      </w:r>
      <w:proofErr w:type="spellStart"/>
      <w:r w:rsidRPr="00DD7DFF">
        <w:rPr>
          <w:b/>
        </w:rPr>
        <w:t>САФАРОВ</w:t>
      </w:r>
      <w:proofErr w:type="spellEnd"/>
      <w:r w:rsidRPr="00DD7DFF">
        <w:rPr>
          <w:b/>
        </w:rPr>
        <w:t xml:space="preserve"> </w:t>
      </w:r>
      <w:proofErr w:type="spellStart"/>
      <w:r w:rsidRPr="00DD7DFF">
        <w:rPr>
          <w:b/>
        </w:rPr>
        <w:t>І.О.</w:t>
      </w:r>
      <w:r w:rsidRPr="00DD7DFF">
        <w:rPr>
          <w:b/>
          <w:vertAlign w:val="superscript"/>
        </w:rPr>
        <w:t>1,2</w:t>
      </w:r>
      <w:proofErr w:type="spellEnd"/>
      <w:r w:rsidRPr="00DD7DFF">
        <w:rPr>
          <w:b/>
        </w:rPr>
        <w:t>, НІКОЛАЄ</w:t>
      </w:r>
      <w:r>
        <w:rPr>
          <w:b/>
        </w:rPr>
        <w:t>НКО</w:t>
      </w:r>
      <w:r w:rsidRPr="00DD7DFF">
        <w:rPr>
          <w:b/>
        </w:rPr>
        <w:t xml:space="preserve"> </w:t>
      </w:r>
      <w:proofErr w:type="spellStart"/>
      <w:r w:rsidRPr="00DD7DFF">
        <w:rPr>
          <w:b/>
        </w:rPr>
        <w:t>І.Ю.</w:t>
      </w:r>
      <w:r w:rsidRPr="00DD7DFF">
        <w:rPr>
          <w:b/>
          <w:vertAlign w:val="superscript"/>
        </w:rPr>
        <w:t>2</w:t>
      </w:r>
      <w:proofErr w:type="spellEnd"/>
      <w:r w:rsidRPr="00DD7DFF">
        <w:rPr>
          <w:rFonts w:ascii="Wingdings" w:hAnsi="Wingdings"/>
          <w:vertAlign w:val="superscript"/>
          <w:lang w:val="en-US" w:eastAsia="ru-RU"/>
        </w:rPr>
        <w:t></w:t>
      </w:r>
    </w:p>
    <w:p w:rsidR="00B36768" w:rsidRPr="00DD7DFF" w:rsidRDefault="00B36768" w:rsidP="00B62A6B">
      <w:pPr>
        <w:keepLines/>
        <w:tabs>
          <w:tab w:val="left" w:pos="3360"/>
        </w:tabs>
        <w:rPr>
          <w:i/>
          <w:lang w:val="ru-RU"/>
        </w:rPr>
      </w:pPr>
      <w:r w:rsidRPr="00DD7DFF">
        <w:rPr>
          <w:i/>
          <w:vertAlign w:val="superscript"/>
          <w:lang w:val="ru-RU"/>
        </w:rPr>
        <w:t>1</w:t>
      </w:r>
      <w:r w:rsidRPr="00DD7DFF">
        <w:rPr>
          <w:i/>
          <w:lang w:val="ru-RU"/>
        </w:rPr>
        <w:t xml:space="preserve"> </w:t>
      </w:r>
      <w:r w:rsidRPr="00DD7DFF">
        <w:rPr>
          <w:i/>
        </w:rPr>
        <w:t xml:space="preserve">Інститут молекулярної біології і генетики </w:t>
      </w:r>
      <w:proofErr w:type="spellStart"/>
      <w:r w:rsidRPr="00DD7DFF">
        <w:rPr>
          <w:i/>
        </w:rPr>
        <w:t>НАН</w:t>
      </w:r>
      <w:proofErr w:type="spellEnd"/>
      <w:r w:rsidRPr="00DD7DFF">
        <w:rPr>
          <w:i/>
        </w:rPr>
        <w:t xml:space="preserve"> України, </w:t>
      </w:r>
      <w:r>
        <w:rPr>
          <w:i/>
        </w:rPr>
        <w:br/>
      </w:r>
      <w:r w:rsidRPr="00DD7DFF">
        <w:rPr>
          <w:i/>
        </w:rPr>
        <w:t>Україна,</w:t>
      </w:r>
      <w:r w:rsidRPr="00DD7DFF">
        <w:rPr>
          <w:i/>
          <w:lang w:val="ru-RU"/>
        </w:rPr>
        <w:t xml:space="preserve"> </w:t>
      </w:r>
      <w:smartTag w:uri="urn:schemas-microsoft-com:office:smarttags" w:element="metricconverter">
        <w:smartTagPr>
          <w:attr w:name="ProductID" w:val="03143, м"/>
        </w:smartTagPr>
        <w:r w:rsidRPr="0022383E">
          <w:rPr>
            <w:i/>
          </w:rPr>
          <w:t>03</w:t>
        </w:r>
        <w:r w:rsidR="00344F81" w:rsidRPr="0022383E">
          <w:rPr>
            <w:i/>
            <w:lang w:val="ru-RU"/>
          </w:rPr>
          <w:t>143</w:t>
        </w:r>
        <w:r w:rsidRPr="00DD7DFF">
          <w:rPr>
            <w:i/>
          </w:rPr>
          <w:t>, м</w:t>
        </w:r>
      </w:smartTag>
      <w:r w:rsidRPr="00DD7DFF">
        <w:rPr>
          <w:i/>
        </w:rPr>
        <w:t>. Київ, вул. Академіка Заболотного, 150, е-</w:t>
      </w:r>
      <w:proofErr w:type="spellStart"/>
      <w:r w:rsidRPr="00DD7DFF">
        <w:rPr>
          <w:i/>
        </w:rPr>
        <w:t>mail</w:t>
      </w:r>
      <w:proofErr w:type="spellEnd"/>
      <w:r w:rsidRPr="00DD7DFF">
        <w:rPr>
          <w:i/>
        </w:rPr>
        <w:t xml:space="preserve">: </w:t>
      </w:r>
      <w:proofErr w:type="spellStart"/>
      <w:r w:rsidRPr="00DD7DFF">
        <w:rPr>
          <w:i/>
          <w:lang w:val="en-US"/>
        </w:rPr>
        <w:t>ivanov</w:t>
      </w:r>
      <w:proofErr w:type="spellEnd"/>
      <w:r w:rsidRPr="00DD7DFF">
        <w:rPr>
          <w:i/>
        </w:rPr>
        <w:t xml:space="preserve">@imbg.org.ua </w:t>
      </w:r>
    </w:p>
    <w:p w:rsidR="00B36768" w:rsidRPr="00DD7DFF" w:rsidRDefault="00B36768" w:rsidP="00B62A6B">
      <w:pPr>
        <w:rPr>
          <w:i/>
        </w:rPr>
      </w:pPr>
      <w:r w:rsidRPr="00DD7DFF">
        <w:rPr>
          <w:i/>
          <w:vertAlign w:val="superscript"/>
          <w:lang w:val="ru-RU"/>
        </w:rPr>
        <w:t xml:space="preserve">2 </w:t>
      </w:r>
      <w:r w:rsidRPr="00DD7DFF">
        <w:rPr>
          <w:i/>
        </w:rPr>
        <w:t xml:space="preserve">Чернівецький національний університет імені Юрія </w:t>
      </w:r>
      <w:proofErr w:type="spellStart"/>
      <w:r w:rsidRPr="00DD7DFF">
        <w:rPr>
          <w:i/>
        </w:rPr>
        <w:t>Федьковича</w:t>
      </w:r>
      <w:proofErr w:type="spellEnd"/>
      <w:r w:rsidRPr="00DD7DFF">
        <w:rPr>
          <w:i/>
        </w:rPr>
        <w:t>,</w:t>
      </w:r>
    </w:p>
    <w:p w:rsidR="00B36768" w:rsidRPr="00DD7DFF" w:rsidRDefault="00B36768" w:rsidP="00B62A6B">
      <w:pPr>
        <w:tabs>
          <w:tab w:val="left" w:pos="3360"/>
        </w:tabs>
        <w:jc w:val="both"/>
        <w:rPr>
          <w:i/>
        </w:rPr>
      </w:pPr>
      <w:r w:rsidRPr="00DD7DFF">
        <w:rPr>
          <w:i/>
        </w:rPr>
        <w:t xml:space="preserve">Україна, </w:t>
      </w:r>
      <w:smartTag w:uri="urn:schemas-microsoft-com:office:smarttags" w:element="metricconverter">
        <w:smartTagPr>
          <w:attr w:name="ProductID" w:val="58012, м"/>
        </w:smartTagPr>
        <w:r w:rsidRPr="00DD7DFF">
          <w:rPr>
            <w:i/>
          </w:rPr>
          <w:t>58012, м</w:t>
        </w:r>
      </w:smartTag>
      <w:r w:rsidRPr="00DD7DFF">
        <w:rPr>
          <w:i/>
        </w:rPr>
        <w:t>. Чернівці, вул. Коцюбинського, 2, e-</w:t>
      </w:r>
      <w:proofErr w:type="spellStart"/>
      <w:r w:rsidRPr="00DD7DFF">
        <w:rPr>
          <w:i/>
        </w:rPr>
        <w:t>mail</w:t>
      </w:r>
      <w:proofErr w:type="spellEnd"/>
      <w:r w:rsidRPr="00DD7DFF">
        <w:rPr>
          <w:i/>
        </w:rPr>
        <w:t xml:space="preserve">: </w:t>
      </w:r>
      <w:proofErr w:type="spellStart"/>
      <w:r w:rsidRPr="00DD7DFF">
        <w:rPr>
          <w:i/>
          <w:lang w:val="en-US"/>
        </w:rPr>
        <w:t>nikolaev</w:t>
      </w:r>
      <w:proofErr w:type="spellEnd"/>
      <w:r w:rsidRPr="00DD7DFF">
        <w:rPr>
          <w:i/>
        </w:rPr>
        <w:t>@gmail.com</w:t>
      </w:r>
    </w:p>
    <w:p w:rsidR="00B36768" w:rsidRPr="00DD7DFF" w:rsidRDefault="00B36768" w:rsidP="00B62A6B">
      <w:pPr>
        <w:tabs>
          <w:tab w:val="left" w:pos="3360"/>
        </w:tabs>
        <w:jc w:val="both"/>
        <w:rPr>
          <w:i/>
          <w:sz w:val="20"/>
        </w:rPr>
      </w:pPr>
      <w:r w:rsidRPr="00DD7DFF">
        <w:rPr>
          <w:rFonts w:ascii="Wingdings" w:hAnsi="Wingdings"/>
          <w:sz w:val="20"/>
          <w:vertAlign w:val="superscript"/>
          <w:lang w:val="en-US" w:eastAsia="ru-RU"/>
        </w:rPr>
        <w:t></w:t>
      </w:r>
      <w:r w:rsidRPr="00DD7DFF">
        <w:rPr>
          <w:rFonts w:ascii="Wingdings" w:hAnsi="Wingdings"/>
          <w:sz w:val="20"/>
          <w:vertAlign w:val="superscript"/>
          <w:lang w:eastAsia="ru-RU"/>
        </w:rPr>
        <w:t></w:t>
      </w:r>
      <w:proofErr w:type="spellStart"/>
      <w:r w:rsidRPr="00DD7DFF">
        <w:rPr>
          <w:i/>
          <w:sz w:val="20"/>
          <w:lang w:val="en-US"/>
        </w:rPr>
        <w:t>nikolaev</w:t>
      </w:r>
      <w:proofErr w:type="spellEnd"/>
      <w:r w:rsidRPr="00DD7DFF">
        <w:rPr>
          <w:i/>
          <w:sz w:val="20"/>
        </w:rPr>
        <w:t>@gmail.com, (050) 254-56-88, (097) 562-44-66</w:t>
      </w:r>
    </w:p>
    <w:p w:rsidR="00B36768" w:rsidRPr="00DD7DFF" w:rsidRDefault="00B36768" w:rsidP="00B62A6B">
      <w:pPr>
        <w:tabs>
          <w:tab w:val="left" w:pos="3360"/>
        </w:tabs>
        <w:jc w:val="center"/>
      </w:pPr>
      <w:r w:rsidRPr="00DD7DFF">
        <w:t>[1 порожній рядок]</w:t>
      </w:r>
    </w:p>
    <w:p w:rsidR="00B36768" w:rsidRPr="00DD7DFF" w:rsidRDefault="00B36768" w:rsidP="00B62A6B">
      <w:pPr>
        <w:jc w:val="center"/>
        <w:rPr>
          <w:b/>
        </w:rPr>
      </w:pPr>
      <w:r w:rsidRPr="00DD7DFF">
        <w:rPr>
          <w:b/>
        </w:rPr>
        <w:t>НАЗВА СТАТТІ</w:t>
      </w:r>
    </w:p>
    <w:p w:rsidR="00B36768" w:rsidRPr="009C40EA" w:rsidRDefault="00B36768" w:rsidP="00B62A6B">
      <w:pPr>
        <w:tabs>
          <w:tab w:val="left" w:pos="3360"/>
        </w:tabs>
        <w:jc w:val="center"/>
      </w:pPr>
      <w:r w:rsidRPr="009C40EA">
        <w:t>[1 порожній рядок]</w:t>
      </w:r>
    </w:p>
    <w:p w:rsidR="00B36768" w:rsidRPr="009C40EA" w:rsidRDefault="00B36768" w:rsidP="00B62A6B">
      <w:pPr>
        <w:tabs>
          <w:tab w:val="left" w:pos="3360"/>
        </w:tabs>
        <w:ind w:firstLine="567"/>
        <w:jc w:val="both"/>
      </w:pPr>
      <w:r w:rsidRPr="009C40EA">
        <w:t>Резюме (українською мовою) (</w:t>
      </w:r>
      <w:r w:rsidRPr="00B54B41">
        <w:t>не виділяти)</w:t>
      </w:r>
    </w:p>
    <w:p w:rsidR="00B36768" w:rsidRPr="009C40EA" w:rsidRDefault="00B36768" w:rsidP="00B62A6B">
      <w:pPr>
        <w:tabs>
          <w:tab w:val="left" w:pos="3360"/>
        </w:tabs>
        <w:ind w:firstLine="567"/>
        <w:jc w:val="both"/>
      </w:pPr>
      <w:r w:rsidRPr="009C40EA">
        <w:t>Вступ (</w:t>
      </w:r>
      <w:r w:rsidRPr="00B54B41">
        <w:t>не виділяти</w:t>
      </w:r>
      <w:r w:rsidRPr="009C40EA">
        <w:t>)</w:t>
      </w:r>
    </w:p>
    <w:p w:rsidR="00B36768" w:rsidRPr="00551EEE" w:rsidRDefault="00B36768" w:rsidP="00B62A6B">
      <w:pPr>
        <w:tabs>
          <w:tab w:val="left" w:pos="3360"/>
        </w:tabs>
        <w:ind w:firstLine="567"/>
        <w:jc w:val="both"/>
        <w:rPr>
          <w:b/>
        </w:rPr>
      </w:pPr>
      <w:r w:rsidRPr="00551EEE">
        <w:rPr>
          <w:b/>
        </w:rPr>
        <w:t>Матеріали і методи</w:t>
      </w:r>
    </w:p>
    <w:p w:rsidR="00B36768" w:rsidRPr="00633B2D" w:rsidRDefault="00B36768" w:rsidP="00B62A6B">
      <w:pPr>
        <w:tabs>
          <w:tab w:val="left" w:pos="3360"/>
        </w:tabs>
        <w:ind w:firstLine="567"/>
        <w:jc w:val="both"/>
        <w:rPr>
          <w:b/>
        </w:rPr>
      </w:pPr>
      <w:r w:rsidRPr="00633B2D">
        <w:rPr>
          <w:b/>
        </w:rPr>
        <w:t>Результати та обговорення</w:t>
      </w:r>
    </w:p>
    <w:p w:rsidR="00B36768" w:rsidRPr="0073297C" w:rsidRDefault="00B36768" w:rsidP="00B62A6B">
      <w:pPr>
        <w:tabs>
          <w:tab w:val="left" w:pos="3360"/>
        </w:tabs>
        <w:ind w:firstLine="567"/>
        <w:jc w:val="both"/>
        <w:rPr>
          <w:b/>
        </w:rPr>
      </w:pPr>
      <w:r w:rsidRPr="0073297C">
        <w:rPr>
          <w:b/>
        </w:rPr>
        <w:t>Висновки</w:t>
      </w:r>
    </w:p>
    <w:p w:rsidR="00B36768" w:rsidRPr="009C40EA" w:rsidRDefault="00B36768" w:rsidP="00B62A6B">
      <w:pPr>
        <w:tabs>
          <w:tab w:val="left" w:pos="3360"/>
        </w:tabs>
        <w:ind w:firstLine="567"/>
        <w:jc w:val="both"/>
      </w:pPr>
      <w:r w:rsidRPr="009C40EA">
        <w:t>Інформація про фінансову підтримку, подяки (</w:t>
      </w:r>
      <w:r w:rsidRPr="00B54B41">
        <w:t>не виділяти</w:t>
      </w:r>
      <w:r w:rsidRPr="009C40EA">
        <w:t>) (за необхідності)</w:t>
      </w:r>
    </w:p>
    <w:p w:rsidR="00B36768" w:rsidRDefault="00B36768" w:rsidP="00E42DF9">
      <w:pPr>
        <w:tabs>
          <w:tab w:val="left" w:pos="3360"/>
        </w:tabs>
        <w:jc w:val="center"/>
      </w:pPr>
      <w:r w:rsidRPr="009C40EA">
        <w:t>[1 порожній рядок]</w:t>
      </w:r>
    </w:p>
    <w:p w:rsidR="00B36768" w:rsidRDefault="00B36768" w:rsidP="00B62A6B">
      <w:pPr>
        <w:tabs>
          <w:tab w:val="left" w:pos="3360"/>
        </w:tabs>
        <w:ind w:left="567"/>
        <w:jc w:val="both"/>
        <w:rPr>
          <w:b/>
        </w:rPr>
      </w:pPr>
      <w:proofErr w:type="spellStart"/>
      <w:r w:rsidRPr="004335E8">
        <w:rPr>
          <w:b/>
        </w:rPr>
        <w:t>References</w:t>
      </w:r>
      <w:proofErr w:type="spellEnd"/>
    </w:p>
    <w:p w:rsidR="00B36768" w:rsidRDefault="00B36768" w:rsidP="00E42DF9">
      <w:pPr>
        <w:tabs>
          <w:tab w:val="left" w:pos="3360"/>
        </w:tabs>
        <w:jc w:val="center"/>
      </w:pPr>
      <w:r w:rsidRPr="008E2D67">
        <w:t>[1 порожній рядок]</w:t>
      </w:r>
    </w:p>
    <w:p w:rsidR="00B36768" w:rsidRPr="009C40EA" w:rsidRDefault="00B36768" w:rsidP="00B62A6B">
      <w:pPr>
        <w:tabs>
          <w:tab w:val="left" w:pos="3360"/>
        </w:tabs>
        <w:ind w:firstLine="567"/>
        <w:jc w:val="both"/>
        <w:rPr>
          <w:b/>
        </w:rPr>
      </w:pPr>
      <w:r w:rsidRPr="004335E8">
        <w:t xml:space="preserve">Резюме </w:t>
      </w:r>
      <w:r>
        <w:t>(англійською мовою)</w:t>
      </w:r>
      <w:r w:rsidR="00747D7A" w:rsidRPr="0022383E">
        <w:rPr>
          <w:lang w:val="en-US"/>
        </w:rPr>
        <w:t xml:space="preserve"> </w:t>
      </w:r>
      <w:r w:rsidRPr="009C40EA">
        <w:t>(</w:t>
      </w:r>
      <w:r w:rsidRPr="00B54B41">
        <w:t>не виділяти</w:t>
      </w:r>
      <w:r w:rsidRPr="009C40EA">
        <w:t>)</w:t>
      </w:r>
    </w:p>
    <w:p w:rsidR="00B36768" w:rsidRDefault="00B36768" w:rsidP="00E42DF9">
      <w:pPr>
        <w:tabs>
          <w:tab w:val="left" w:pos="3360"/>
        </w:tabs>
        <w:jc w:val="center"/>
      </w:pPr>
      <w:r w:rsidRPr="008E2D67">
        <w:t>[1 порожній рядок]</w:t>
      </w:r>
    </w:p>
    <w:p w:rsidR="00B36768" w:rsidRPr="009C40EA" w:rsidRDefault="00B36768" w:rsidP="00B62A6B">
      <w:pPr>
        <w:tabs>
          <w:tab w:val="left" w:pos="3360"/>
        </w:tabs>
        <w:ind w:firstLine="567"/>
        <w:jc w:val="both"/>
        <w:rPr>
          <w:b/>
        </w:rPr>
      </w:pPr>
      <w:r w:rsidRPr="008E2D67">
        <w:t xml:space="preserve">Резюме </w:t>
      </w:r>
      <w:r>
        <w:t>(українською мовою, у випадку написання статті російською)</w:t>
      </w:r>
      <w:r w:rsidR="00747D7A" w:rsidRPr="0022383E">
        <w:rPr>
          <w:lang w:val="en-US"/>
        </w:rPr>
        <w:t xml:space="preserve"> </w:t>
      </w:r>
      <w:r w:rsidRPr="009C40EA">
        <w:t>(</w:t>
      </w:r>
      <w:r w:rsidRPr="00B54B41">
        <w:t>не виділяти</w:t>
      </w:r>
      <w:r w:rsidRPr="009C40EA">
        <w:t>)</w:t>
      </w:r>
      <w:r>
        <w:t xml:space="preserve"> </w:t>
      </w:r>
    </w:p>
    <w:p w:rsidR="00B36768" w:rsidRPr="009C40EA" w:rsidRDefault="00B36768" w:rsidP="00B62A6B">
      <w:pPr>
        <w:tabs>
          <w:tab w:val="num" w:pos="0"/>
          <w:tab w:val="left" w:pos="900"/>
        </w:tabs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</w:p>
    <w:p w:rsidR="00B36768" w:rsidRDefault="00B36768" w:rsidP="00B62A6B">
      <w:pPr>
        <w:keepNext/>
        <w:tabs>
          <w:tab w:val="left" w:pos="3360"/>
        </w:tabs>
        <w:jc w:val="center"/>
        <w:rPr>
          <w:b/>
        </w:rPr>
      </w:pPr>
      <w:r w:rsidRPr="00DD7DFF">
        <w:rPr>
          <w:b/>
        </w:rPr>
        <w:t>Приклад оформлення рисунка</w:t>
      </w:r>
    </w:p>
    <w:p w:rsidR="00B36768" w:rsidRPr="00DD7DFF" w:rsidRDefault="00B36768" w:rsidP="00B62A6B">
      <w:pPr>
        <w:keepNext/>
        <w:tabs>
          <w:tab w:val="left" w:pos="3360"/>
        </w:tabs>
        <w:jc w:val="center"/>
        <w:rPr>
          <w:b/>
          <w:lang w:val="ru-RU"/>
        </w:rPr>
      </w:pPr>
    </w:p>
    <w:p w:rsidR="00B36768" w:rsidRPr="00DD7DFF" w:rsidRDefault="002C032D" w:rsidP="00B62A6B">
      <w:pPr>
        <w:jc w:val="center"/>
        <w:rPr>
          <w:iCs/>
          <w:lang w:val="en-US"/>
        </w:rPr>
      </w:pPr>
      <w:r>
        <w:rPr>
          <w:b/>
          <w:noProof/>
          <w:lang w:val="ru-RU" w:eastAsia="ru-RU"/>
        </w:rPr>
        <w:pict>
          <v:shape id="Рисунок 3" o:spid="_x0000_i1026" type="#_x0000_t75" style="width:290.35pt;height:135.8pt;visibility:visible">
            <v:imagedata r:id="rId9" o:title=""/>
          </v:shape>
        </w:pict>
      </w:r>
    </w:p>
    <w:p w:rsidR="00B36768" w:rsidRPr="00265E5A" w:rsidRDefault="00B36768" w:rsidP="00B62A6B">
      <w:pPr>
        <w:ind w:firstLine="567"/>
        <w:jc w:val="both"/>
      </w:pPr>
      <w:r w:rsidRPr="00DD7DFF">
        <w:t xml:space="preserve">Рис. 1. </w:t>
      </w:r>
      <w:r w:rsidRPr="00DD7DFF">
        <w:rPr>
          <w:bCs/>
        </w:rPr>
        <w:t xml:space="preserve">Поліморфізм спектрів </w:t>
      </w:r>
      <w:proofErr w:type="spellStart"/>
      <w:r w:rsidRPr="00DD7DFF">
        <w:rPr>
          <w:bCs/>
          <w:lang w:val="en-US"/>
        </w:rPr>
        <w:t>RAPD</w:t>
      </w:r>
      <w:proofErr w:type="spellEnd"/>
      <w:r w:rsidRPr="00DD7DFF">
        <w:rPr>
          <w:bCs/>
        </w:rPr>
        <w:t xml:space="preserve">-продуктів рослин </w:t>
      </w:r>
      <w:r w:rsidRPr="00DD7DFF">
        <w:rPr>
          <w:bCs/>
          <w:i/>
          <w:lang w:val="en-US"/>
        </w:rPr>
        <w:t>G</w:t>
      </w:r>
      <w:r w:rsidRPr="00DD7DFF">
        <w:rPr>
          <w:bCs/>
          <w:i/>
        </w:rPr>
        <w:t xml:space="preserve">. </w:t>
      </w:r>
      <w:proofErr w:type="spellStart"/>
      <w:proofErr w:type="gramStart"/>
      <w:r w:rsidRPr="00DD7DFF">
        <w:rPr>
          <w:bCs/>
          <w:i/>
          <w:lang w:val="en-US"/>
        </w:rPr>
        <w:t>lutea</w:t>
      </w:r>
      <w:proofErr w:type="spellEnd"/>
      <w:proofErr w:type="gramEnd"/>
      <w:r w:rsidRPr="00DD7DFF">
        <w:rPr>
          <w:bCs/>
          <w:i/>
        </w:rPr>
        <w:t xml:space="preserve"> </w:t>
      </w:r>
      <w:r w:rsidRPr="00DD7DFF">
        <w:rPr>
          <w:bCs/>
        </w:rPr>
        <w:t xml:space="preserve">з двох </w:t>
      </w:r>
      <w:proofErr w:type="spellStart"/>
      <w:r w:rsidRPr="00DD7DFF">
        <w:rPr>
          <w:bCs/>
        </w:rPr>
        <w:t>свидівецьких</w:t>
      </w:r>
      <w:proofErr w:type="spellEnd"/>
      <w:r w:rsidRPr="00DD7DFF">
        <w:rPr>
          <w:bCs/>
        </w:rPr>
        <w:t xml:space="preserve"> популяцій: </w:t>
      </w:r>
      <w:r w:rsidRPr="00DD7DFF">
        <w:t xml:space="preserve">1–15 – гір </w:t>
      </w:r>
      <w:proofErr w:type="spellStart"/>
      <w:r w:rsidRPr="00DD7DFF">
        <w:t>Трояска-Татарука</w:t>
      </w:r>
      <w:proofErr w:type="spellEnd"/>
      <w:r w:rsidRPr="00DD7DFF">
        <w:t xml:space="preserve">; 16–30 – полонини </w:t>
      </w:r>
      <w:proofErr w:type="spellStart"/>
      <w:r w:rsidRPr="00DD7DFF">
        <w:t>Крачунєска</w:t>
      </w:r>
      <w:proofErr w:type="spellEnd"/>
      <w:r w:rsidRPr="00DD7DFF">
        <w:t xml:space="preserve">. М – маркер молекулярної маси «100 </w:t>
      </w:r>
      <w:proofErr w:type="spellStart"/>
      <w:r w:rsidRPr="00DD7DFF">
        <w:t>bp</w:t>
      </w:r>
      <w:proofErr w:type="spellEnd"/>
      <w:r w:rsidRPr="00DD7DFF">
        <w:t xml:space="preserve"> </w:t>
      </w:r>
      <w:proofErr w:type="spellStart"/>
      <w:r w:rsidRPr="00DD7DFF">
        <w:t>Ladder</w:t>
      </w:r>
      <w:proofErr w:type="spellEnd"/>
      <w:r w:rsidRPr="00DD7DFF">
        <w:t>»</w:t>
      </w:r>
      <w:r w:rsidRPr="00265E5A">
        <w:t>.</w:t>
      </w:r>
    </w:p>
    <w:p w:rsidR="00B36768" w:rsidRPr="00DD7DFF" w:rsidRDefault="00B36768" w:rsidP="00B62A6B">
      <w:pPr>
        <w:tabs>
          <w:tab w:val="left" w:pos="3360"/>
        </w:tabs>
        <w:jc w:val="center"/>
        <w:rPr>
          <w:b/>
        </w:rPr>
      </w:pPr>
    </w:p>
    <w:p w:rsidR="00B36768" w:rsidRPr="00DD7DFF" w:rsidRDefault="00B36768" w:rsidP="00B62A6B">
      <w:pPr>
        <w:tabs>
          <w:tab w:val="left" w:pos="3360"/>
        </w:tabs>
        <w:jc w:val="center"/>
        <w:rPr>
          <w:b/>
        </w:rPr>
      </w:pPr>
      <w:r w:rsidRPr="00DD7DFF">
        <w:rPr>
          <w:b/>
        </w:rPr>
        <w:t>Приклад оформлення таблиці</w:t>
      </w:r>
    </w:p>
    <w:p w:rsidR="00B36768" w:rsidRPr="00DD7DFF" w:rsidRDefault="00B36768" w:rsidP="00E42DF9">
      <w:pPr>
        <w:pStyle w:val="a7"/>
        <w:spacing w:after="120" w:line="240" w:lineRule="auto"/>
        <w:ind w:firstLine="567"/>
        <w:rPr>
          <w:sz w:val="24"/>
          <w:szCs w:val="24"/>
          <w:lang w:val="uk-UA" w:eastAsia="x-none"/>
        </w:rPr>
      </w:pPr>
      <w:r w:rsidRPr="00DD7DFF">
        <w:rPr>
          <w:sz w:val="24"/>
          <w:szCs w:val="24"/>
          <w:lang w:val="uk-UA" w:eastAsia="x-none"/>
        </w:rPr>
        <w:t xml:space="preserve">Таблиця 1. Значення основних показників генетичного поліморфізму досліджених популяцій </w:t>
      </w:r>
      <w:r w:rsidRPr="00DD7DFF">
        <w:rPr>
          <w:i/>
          <w:sz w:val="24"/>
          <w:szCs w:val="24"/>
          <w:lang w:val="uk-UA" w:eastAsia="x-none"/>
        </w:rPr>
        <w:t xml:space="preserve">G. </w:t>
      </w:r>
      <w:proofErr w:type="spellStart"/>
      <w:r w:rsidRPr="00DD7DFF">
        <w:rPr>
          <w:i/>
          <w:sz w:val="24"/>
          <w:szCs w:val="24"/>
          <w:lang w:val="uk-UA" w:eastAsia="x-none"/>
        </w:rPr>
        <w:t>lutea</w:t>
      </w:r>
      <w:proofErr w:type="spellEnd"/>
      <w:r w:rsidRPr="00DD7DFF">
        <w:rPr>
          <w:sz w:val="24"/>
          <w:szCs w:val="24"/>
          <w:lang w:val="uk-UA" w:eastAsia="x-none"/>
        </w:rPr>
        <w:t xml:space="preserve"> </w:t>
      </w:r>
    </w:p>
    <w:tbl>
      <w:tblPr>
        <w:tblW w:w="44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50"/>
        <w:gridCol w:w="1460"/>
        <w:gridCol w:w="1900"/>
        <w:gridCol w:w="1605"/>
        <w:gridCol w:w="2415"/>
      </w:tblGrid>
      <w:tr w:rsidR="00B36768" w:rsidRPr="00DD7DFF" w:rsidTr="009F0A35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B36768" w:rsidRPr="00DD7DFF" w:rsidRDefault="00B36768" w:rsidP="009F0A35">
            <w:pPr>
              <w:jc w:val="center"/>
            </w:pPr>
            <w:r w:rsidRPr="00DD7DFF">
              <w:t>Популяція</w:t>
            </w:r>
          </w:p>
        </w:tc>
        <w:tc>
          <w:tcPr>
            <w:tcW w:w="846" w:type="pct"/>
            <w:vAlign w:val="center"/>
          </w:tcPr>
          <w:p w:rsidR="00B36768" w:rsidRPr="00DD7DFF" w:rsidRDefault="00B36768" w:rsidP="009F0A35">
            <w:pPr>
              <w:jc w:val="center"/>
            </w:pPr>
            <w:r w:rsidRPr="00DD7DFF">
              <w:t xml:space="preserve">Частка поліморфних </w:t>
            </w:r>
            <w:proofErr w:type="spellStart"/>
            <w:r w:rsidRPr="00DD7DFF">
              <w:t>ампліконів</w:t>
            </w:r>
            <w:proofErr w:type="spellEnd"/>
            <w:r w:rsidRPr="00DD7DFF">
              <w:t xml:space="preserve"> (Р), %</w:t>
            </w:r>
          </w:p>
        </w:tc>
        <w:tc>
          <w:tcPr>
            <w:tcW w:w="1101" w:type="pct"/>
            <w:vAlign w:val="center"/>
          </w:tcPr>
          <w:p w:rsidR="00B36768" w:rsidRPr="00DD7DFF" w:rsidRDefault="00B36768" w:rsidP="009F0A35">
            <w:pPr>
              <w:jc w:val="center"/>
            </w:pPr>
            <w:r w:rsidRPr="00DD7DFF">
              <w:t>Очікувана гетерозиготність (</w:t>
            </w:r>
            <w:proofErr w:type="spellStart"/>
            <w:r w:rsidRPr="00DD7DFF">
              <w:t>He</w:t>
            </w:r>
            <w:proofErr w:type="spellEnd"/>
            <w:r w:rsidRPr="00DD7DFF">
              <w:t>)</w:t>
            </w:r>
          </w:p>
        </w:tc>
        <w:tc>
          <w:tcPr>
            <w:tcW w:w="930" w:type="pct"/>
            <w:vAlign w:val="center"/>
          </w:tcPr>
          <w:p w:rsidR="00B36768" w:rsidRPr="00DD7DFF" w:rsidRDefault="00B36768" w:rsidP="009F0A35">
            <w:pPr>
              <w:jc w:val="center"/>
            </w:pPr>
            <w:r w:rsidRPr="00DD7DFF">
              <w:t xml:space="preserve">Індекс </w:t>
            </w:r>
            <w:proofErr w:type="spellStart"/>
            <w:r w:rsidRPr="00DD7DFF">
              <w:t>Шенона</w:t>
            </w:r>
            <w:proofErr w:type="spellEnd"/>
            <w:r w:rsidRPr="00DD7DFF">
              <w:t xml:space="preserve"> (S)</w:t>
            </w:r>
          </w:p>
        </w:tc>
        <w:tc>
          <w:tcPr>
            <w:tcW w:w="1399" w:type="pct"/>
            <w:vAlign w:val="center"/>
          </w:tcPr>
          <w:p w:rsidR="00B36768" w:rsidRPr="00DD7DFF" w:rsidRDefault="00B36768" w:rsidP="009F0A35">
            <w:pPr>
              <w:jc w:val="center"/>
            </w:pPr>
            <w:r w:rsidRPr="00DD7DFF">
              <w:t xml:space="preserve">Середня генетична відстань між рослинами за </w:t>
            </w:r>
            <w:proofErr w:type="spellStart"/>
            <w:r w:rsidRPr="00DD7DFF">
              <w:t>Жакардом</w:t>
            </w:r>
            <w:proofErr w:type="spellEnd"/>
            <w:r w:rsidRPr="00DD7DFF">
              <w:t xml:space="preserve"> (</w:t>
            </w:r>
            <w:proofErr w:type="spellStart"/>
            <w:r w:rsidRPr="00DD7DFF">
              <w:t>Dj</w:t>
            </w:r>
            <w:proofErr w:type="spellEnd"/>
            <w:r w:rsidRPr="00DD7DFF">
              <w:t>), %</w:t>
            </w:r>
          </w:p>
        </w:tc>
      </w:tr>
      <w:tr w:rsidR="00B36768" w:rsidRPr="00DD7DFF" w:rsidTr="009F0A35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Kr</w:t>
            </w:r>
          </w:p>
        </w:tc>
        <w:tc>
          <w:tcPr>
            <w:tcW w:w="846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57,0</w:t>
            </w:r>
          </w:p>
        </w:tc>
        <w:tc>
          <w:tcPr>
            <w:tcW w:w="1101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0,2</w:t>
            </w:r>
            <w:r w:rsidRPr="00DD7DFF">
              <w:t>00±</w:t>
            </w:r>
            <w:r w:rsidRPr="00DD7DFF">
              <w:rPr>
                <w:lang w:val="en-US"/>
              </w:rPr>
              <w:t>0,017</w:t>
            </w:r>
          </w:p>
        </w:tc>
        <w:tc>
          <w:tcPr>
            <w:tcW w:w="930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0,299</w:t>
            </w:r>
            <w:r w:rsidRPr="00DD7DFF">
              <w:t>±</w:t>
            </w:r>
            <w:r w:rsidRPr="00DD7DFF">
              <w:rPr>
                <w:lang w:val="en-US"/>
              </w:rPr>
              <w:t>0,024</w:t>
            </w:r>
          </w:p>
        </w:tc>
        <w:tc>
          <w:tcPr>
            <w:tcW w:w="1399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35,5</w:t>
            </w:r>
          </w:p>
        </w:tc>
      </w:tr>
      <w:tr w:rsidR="00B36768" w:rsidRPr="00DD7DFF" w:rsidTr="009F0A35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proofErr w:type="spellStart"/>
            <w:r w:rsidRPr="00DD7DFF">
              <w:rPr>
                <w:lang w:val="en-US"/>
              </w:rPr>
              <w:t>Tr</w:t>
            </w:r>
            <w:proofErr w:type="spellEnd"/>
          </w:p>
        </w:tc>
        <w:tc>
          <w:tcPr>
            <w:tcW w:w="846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56,3</w:t>
            </w:r>
          </w:p>
        </w:tc>
        <w:tc>
          <w:tcPr>
            <w:tcW w:w="1101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0,151</w:t>
            </w:r>
            <w:r w:rsidRPr="00DD7DFF">
              <w:t>±</w:t>
            </w:r>
            <w:r w:rsidRPr="00DD7DFF">
              <w:rPr>
                <w:lang w:val="en-US"/>
              </w:rPr>
              <w:t>0,015</w:t>
            </w:r>
          </w:p>
        </w:tc>
        <w:tc>
          <w:tcPr>
            <w:tcW w:w="930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0,235</w:t>
            </w:r>
            <w:r w:rsidRPr="00DD7DFF">
              <w:t>±</w:t>
            </w:r>
            <w:r w:rsidRPr="00DD7DFF">
              <w:rPr>
                <w:lang w:val="en-US"/>
              </w:rPr>
              <w:t>0,022</w:t>
            </w:r>
          </w:p>
        </w:tc>
        <w:tc>
          <w:tcPr>
            <w:tcW w:w="1399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39,1</w:t>
            </w:r>
          </w:p>
        </w:tc>
      </w:tr>
      <w:tr w:rsidR="00B36768" w:rsidRPr="00DD7DFF" w:rsidTr="009F0A35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B36768" w:rsidRPr="00DD7DFF" w:rsidRDefault="00B36768" w:rsidP="009F0A35">
            <w:pPr>
              <w:jc w:val="center"/>
            </w:pPr>
            <w:r w:rsidRPr="00DD7DFF">
              <w:t>*Середнє</w:t>
            </w:r>
          </w:p>
        </w:tc>
        <w:tc>
          <w:tcPr>
            <w:tcW w:w="846" w:type="pct"/>
            <w:vAlign w:val="center"/>
          </w:tcPr>
          <w:p w:rsidR="00B36768" w:rsidRPr="00DD7DFF" w:rsidRDefault="00B36768" w:rsidP="009F0A35">
            <w:pPr>
              <w:jc w:val="center"/>
            </w:pPr>
            <w:r w:rsidRPr="00DD7DFF">
              <w:rPr>
                <w:lang w:val="en-US"/>
              </w:rPr>
              <w:t>56,</w:t>
            </w:r>
            <w:r w:rsidRPr="00DD7DFF">
              <w:t>7</w:t>
            </w:r>
          </w:p>
        </w:tc>
        <w:tc>
          <w:tcPr>
            <w:tcW w:w="1101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0,176</w:t>
            </w:r>
            <w:r w:rsidRPr="00DD7DFF">
              <w:t>±</w:t>
            </w:r>
            <w:r w:rsidRPr="00DD7DFF">
              <w:rPr>
                <w:lang w:val="en-US"/>
              </w:rPr>
              <w:t>0,011</w:t>
            </w:r>
          </w:p>
        </w:tc>
        <w:tc>
          <w:tcPr>
            <w:tcW w:w="930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0,267</w:t>
            </w:r>
            <w:r w:rsidRPr="00DD7DFF">
              <w:t>±</w:t>
            </w:r>
            <w:r w:rsidRPr="00DD7DFF">
              <w:rPr>
                <w:lang w:val="en-US"/>
              </w:rPr>
              <w:t>0,016</w:t>
            </w:r>
          </w:p>
        </w:tc>
        <w:tc>
          <w:tcPr>
            <w:tcW w:w="1399" w:type="pct"/>
            <w:vAlign w:val="center"/>
          </w:tcPr>
          <w:p w:rsidR="00B36768" w:rsidRPr="00DD7DFF" w:rsidRDefault="00B36768" w:rsidP="009F0A35">
            <w:pPr>
              <w:jc w:val="center"/>
            </w:pPr>
            <w:r w:rsidRPr="00DD7DFF">
              <w:rPr>
                <w:lang w:val="en-US"/>
              </w:rPr>
              <w:t>37,</w:t>
            </w:r>
            <w:r w:rsidRPr="00DD7DFF">
              <w:t>3</w:t>
            </w:r>
          </w:p>
        </w:tc>
      </w:tr>
      <w:tr w:rsidR="00B36768" w:rsidRPr="00DD7DFF" w:rsidTr="009F0A35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B36768" w:rsidRPr="00DD7DFF" w:rsidRDefault="00B36768" w:rsidP="009F0A35">
            <w:pPr>
              <w:jc w:val="center"/>
            </w:pPr>
            <w:r w:rsidRPr="00DD7DFF">
              <w:t>**</w:t>
            </w:r>
            <w:proofErr w:type="spellStart"/>
            <w:r w:rsidRPr="00DD7DFF">
              <w:t>СВ</w:t>
            </w:r>
            <w:proofErr w:type="spellEnd"/>
          </w:p>
        </w:tc>
        <w:tc>
          <w:tcPr>
            <w:tcW w:w="846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90,1</w:t>
            </w:r>
          </w:p>
        </w:tc>
        <w:tc>
          <w:tcPr>
            <w:tcW w:w="1101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0,259</w:t>
            </w:r>
            <w:r w:rsidRPr="00DD7DFF">
              <w:t>±</w:t>
            </w:r>
            <w:r w:rsidRPr="00DD7DFF">
              <w:rPr>
                <w:lang w:val="en-US"/>
              </w:rPr>
              <w:t>0,014</w:t>
            </w:r>
          </w:p>
        </w:tc>
        <w:tc>
          <w:tcPr>
            <w:tcW w:w="930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r w:rsidRPr="00DD7DFF">
              <w:t>0</w:t>
            </w:r>
            <w:r w:rsidRPr="00DD7DFF">
              <w:rPr>
                <w:lang w:val="en-US"/>
              </w:rPr>
              <w:t>,</w:t>
            </w:r>
            <w:r w:rsidRPr="00DD7DFF">
              <w:t>4</w:t>
            </w:r>
            <w:r w:rsidRPr="00DD7DFF">
              <w:rPr>
                <w:lang w:val="en-US"/>
              </w:rPr>
              <w:t>01</w:t>
            </w:r>
            <w:r w:rsidRPr="00DD7DFF">
              <w:t>±</w:t>
            </w:r>
            <w:r w:rsidRPr="00DD7DFF">
              <w:rPr>
                <w:lang w:val="en-US"/>
              </w:rPr>
              <w:t>0,019</w:t>
            </w:r>
          </w:p>
        </w:tc>
        <w:tc>
          <w:tcPr>
            <w:tcW w:w="1399" w:type="pct"/>
            <w:vAlign w:val="center"/>
          </w:tcPr>
          <w:p w:rsidR="00B36768" w:rsidRPr="00DD7DFF" w:rsidRDefault="00B36768" w:rsidP="009F0A35">
            <w:pPr>
              <w:jc w:val="center"/>
              <w:rPr>
                <w:lang w:val="en-US"/>
              </w:rPr>
            </w:pPr>
            <w:r w:rsidRPr="00DD7DFF">
              <w:rPr>
                <w:lang w:val="en-US"/>
              </w:rPr>
              <w:t>50,5</w:t>
            </w:r>
          </w:p>
        </w:tc>
      </w:tr>
    </w:tbl>
    <w:p w:rsidR="00B36768" w:rsidRPr="00E8099A" w:rsidRDefault="00B36768" w:rsidP="00B62A6B">
      <w:pPr>
        <w:ind w:firstLine="567"/>
        <w:jc w:val="both"/>
        <w:rPr>
          <w:sz w:val="20"/>
          <w:lang w:val="ru-RU"/>
        </w:rPr>
      </w:pPr>
      <w:r w:rsidRPr="00DD7DFF">
        <w:rPr>
          <w:i/>
          <w:sz w:val="20"/>
        </w:rPr>
        <w:t>Примітки</w:t>
      </w:r>
      <w:r w:rsidRPr="00DD7DFF">
        <w:rPr>
          <w:sz w:val="20"/>
        </w:rPr>
        <w:t xml:space="preserve">: </w:t>
      </w:r>
      <w:r w:rsidRPr="00DD7DFF">
        <w:rPr>
          <w:sz w:val="20"/>
          <w:lang w:val="en-US"/>
        </w:rPr>
        <w:t>Kr</w:t>
      </w:r>
      <w:r w:rsidRPr="00DD7DFF">
        <w:rPr>
          <w:sz w:val="20"/>
        </w:rPr>
        <w:t xml:space="preserve"> – полонина </w:t>
      </w:r>
      <w:proofErr w:type="spellStart"/>
      <w:r w:rsidRPr="00DD7DFF">
        <w:rPr>
          <w:sz w:val="20"/>
        </w:rPr>
        <w:t>Крачунєска</w:t>
      </w:r>
      <w:proofErr w:type="spellEnd"/>
      <w:r w:rsidRPr="00DD7DFF">
        <w:rPr>
          <w:sz w:val="20"/>
        </w:rPr>
        <w:t xml:space="preserve">, </w:t>
      </w:r>
      <w:proofErr w:type="spellStart"/>
      <w:r w:rsidRPr="00DD7DFF">
        <w:rPr>
          <w:sz w:val="20"/>
          <w:lang w:val="en-US"/>
        </w:rPr>
        <w:t>Tr</w:t>
      </w:r>
      <w:proofErr w:type="spellEnd"/>
      <w:r w:rsidRPr="00DD7DFF">
        <w:rPr>
          <w:sz w:val="20"/>
        </w:rPr>
        <w:t xml:space="preserve"> – гори </w:t>
      </w:r>
      <w:proofErr w:type="spellStart"/>
      <w:r w:rsidRPr="00DD7DFF">
        <w:rPr>
          <w:sz w:val="20"/>
        </w:rPr>
        <w:t>Трояска-Татарука</w:t>
      </w:r>
      <w:proofErr w:type="spellEnd"/>
      <w:r w:rsidRPr="00DD7DFF">
        <w:rPr>
          <w:sz w:val="20"/>
        </w:rPr>
        <w:t>; *Середнє – середнє значення для двох популяцій; **</w:t>
      </w:r>
      <w:proofErr w:type="spellStart"/>
      <w:r w:rsidRPr="00DD7DFF">
        <w:rPr>
          <w:sz w:val="20"/>
        </w:rPr>
        <w:t>СВ</w:t>
      </w:r>
      <w:proofErr w:type="spellEnd"/>
      <w:r w:rsidRPr="00DD7DFF">
        <w:rPr>
          <w:sz w:val="20"/>
        </w:rPr>
        <w:t xml:space="preserve"> – сумарна вибірка рослин.</w:t>
      </w:r>
    </w:p>
    <w:p w:rsidR="00B36768" w:rsidRPr="00B17A48" w:rsidRDefault="00B36768" w:rsidP="00E42DF9">
      <w:pPr>
        <w:tabs>
          <w:tab w:val="left" w:pos="0"/>
        </w:tabs>
        <w:spacing w:before="240"/>
        <w:ind w:left="567"/>
        <w:jc w:val="center"/>
        <w:rPr>
          <w:b/>
        </w:rPr>
      </w:pPr>
      <w:r w:rsidRPr="00B17A48">
        <w:rPr>
          <w:b/>
        </w:rPr>
        <w:t>Приклади оформлення бібліографічних посилань</w:t>
      </w:r>
    </w:p>
    <w:p w:rsidR="00B36768" w:rsidRPr="00B17A48" w:rsidRDefault="00B36768" w:rsidP="00B62A6B">
      <w:pPr>
        <w:tabs>
          <w:tab w:val="left" w:pos="0"/>
        </w:tabs>
        <w:ind w:left="567"/>
        <w:jc w:val="center"/>
      </w:pPr>
    </w:p>
    <w:p w:rsidR="00B36768" w:rsidRPr="00B17A48" w:rsidRDefault="00B36768" w:rsidP="00B62A6B">
      <w:pPr>
        <w:numPr>
          <w:ilvl w:val="0"/>
          <w:numId w:val="3"/>
        </w:numPr>
        <w:tabs>
          <w:tab w:val="clear" w:pos="1440"/>
          <w:tab w:val="num" w:pos="0"/>
        </w:tabs>
        <w:ind w:left="567" w:hanging="567"/>
        <w:jc w:val="both"/>
        <w:rPr>
          <w:lang w:val="en-US" w:eastAsia="ru-RU"/>
        </w:rPr>
      </w:pPr>
      <w:r w:rsidRPr="00B17A48">
        <w:rPr>
          <w:b/>
          <w:u w:val="single"/>
          <w:lang w:eastAsia="ru-RU"/>
        </w:rPr>
        <w:t>Статті</w:t>
      </w:r>
      <w:r w:rsidRPr="00B17A48">
        <w:rPr>
          <w:lang w:eastAsia="ru-RU"/>
        </w:rPr>
        <w:t xml:space="preserve">: </w:t>
      </w:r>
    </w:p>
    <w:p w:rsidR="00B36768" w:rsidRPr="00B17A48" w:rsidRDefault="00B36768" w:rsidP="00B62A6B">
      <w:pPr>
        <w:numPr>
          <w:ilvl w:val="0"/>
          <w:numId w:val="5"/>
        </w:numPr>
        <w:ind w:left="709" w:firstLine="0"/>
        <w:jc w:val="both"/>
        <w:rPr>
          <w:lang w:val="en-US" w:eastAsia="ru-RU"/>
        </w:rPr>
      </w:pPr>
      <w:proofErr w:type="spellStart"/>
      <w:r w:rsidRPr="00B17A48">
        <w:rPr>
          <w:lang w:val="en-US" w:eastAsia="ru-RU"/>
        </w:rPr>
        <w:t>Gamelin</w:t>
      </w:r>
      <w:proofErr w:type="spellEnd"/>
      <w:r w:rsidRPr="00B17A48">
        <w:rPr>
          <w:lang w:val="en-US" w:eastAsia="ru-RU"/>
        </w:rPr>
        <w:t xml:space="preserve"> </w:t>
      </w:r>
      <w:proofErr w:type="spellStart"/>
      <w:r w:rsidRPr="00B17A48">
        <w:rPr>
          <w:lang w:val="en-US" w:eastAsia="ru-RU"/>
        </w:rPr>
        <w:t>F.X</w:t>
      </w:r>
      <w:proofErr w:type="spellEnd"/>
      <w:r w:rsidRPr="00B17A48">
        <w:rPr>
          <w:lang w:val="en-US" w:eastAsia="ru-RU"/>
        </w:rPr>
        <w:t xml:space="preserve">., </w:t>
      </w:r>
      <w:proofErr w:type="spellStart"/>
      <w:r w:rsidRPr="00B17A48">
        <w:rPr>
          <w:lang w:val="en-US" w:eastAsia="ru-RU"/>
        </w:rPr>
        <w:t>Baquet</w:t>
      </w:r>
      <w:proofErr w:type="spellEnd"/>
      <w:r w:rsidRPr="00B17A48">
        <w:rPr>
          <w:lang w:val="en-US" w:eastAsia="ru-RU"/>
        </w:rPr>
        <w:t xml:space="preserve"> G., </w:t>
      </w:r>
      <w:proofErr w:type="spellStart"/>
      <w:r w:rsidRPr="00B17A48">
        <w:rPr>
          <w:lang w:val="en-US" w:eastAsia="ru-RU"/>
        </w:rPr>
        <w:t>Berthoin</w:t>
      </w:r>
      <w:proofErr w:type="spellEnd"/>
      <w:r w:rsidRPr="00B17A48">
        <w:rPr>
          <w:lang w:val="en-US" w:eastAsia="ru-RU"/>
        </w:rPr>
        <w:t xml:space="preserve"> S., </w:t>
      </w:r>
      <w:proofErr w:type="spellStart"/>
      <w:r w:rsidRPr="00B17A48">
        <w:rPr>
          <w:lang w:val="en-US" w:eastAsia="ru-RU"/>
        </w:rPr>
        <w:t>Thevenet</w:t>
      </w:r>
      <w:proofErr w:type="spellEnd"/>
      <w:r w:rsidRPr="00B17A48">
        <w:rPr>
          <w:lang w:val="en-US" w:eastAsia="ru-RU"/>
        </w:rPr>
        <w:t xml:space="preserve"> D., </w:t>
      </w:r>
      <w:proofErr w:type="spellStart"/>
      <w:r w:rsidRPr="00B17A48">
        <w:rPr>
          <w:lang w:val="en-US" w:eastAsia="ru-RU"/>
        </w:rPr>
        <w:t>Nourry</w:t>
      </w:r>
      <w:proofErr w:type="spellEnd"/>
      <w:r w:rsidRPr="00B17A48">
        <w:rPr>
          <w:lang w:val="en-US" w:eastAsia="ru-RU"/>
        </w:rPr>
        <w:t xml:space="preserve"> C., </w:t>
      </w:r>
      <w:proofErr w:type="spellStart"/>
      <w:r w:rsidRPr="00B17A48">
        <w:rPr>
          <w:lang w:val="en-US" w:eastAsia="ru-RU"/>
        </w:rPr>
        <w:t>Nottin</w:t>
      </w:r>
      <w:proofErr w:type="spellEnd"/>
      <w:r w:rsidRPr="00B17A48">
        <w:rPr>
          <w:lang w:val="en-US" w:eastAsia="ru-RU"/>
        </w:rPr>
        <w:t xml:space="preserve"> S., </w:t>
      </w:r>
      <w:proofErr w:type="spellStart"/>
      <w:r w:rsidRPr="00B17A48">
        <w:rPr>
          <w:lang w:val="en-US" w:eastAsia="ru-RU"/>
        </w:rPr>
        <w:t>Bosquet</w:t>
      </w:r>
      <w:proofErr w:type="spellEnd"/>
      <w:r w:rsidRPr="00B17A48">
        <w:rPr>
          <w:lang w:val="en-US" w:eastAsia="ru-RU"/>
        </w:rPr>
        <w:t xml:space="preserve"> L. Effect of high intensity intermittent training on heart rate variability in prepubescent children. </w:t>
      </w:r>
      <w:r w:rsidRPr="00B17A48">
        <w:rPr>
          <w:i/>
          <w:lang w:val="en-US" w:eastAsia="ru-RU"/>
        </w:rPr>
        <w:t>Eur. J. Appl. Physiol</w:t>
      </w:r>
      <w:r w:rsidRPr="00B17A48">
        <w:rPr>
          <w:lang w:val="en-US" w:eastAsia="ru-RU"/>
        </w:rPr>
        <w:t xml:space="preserve">. 2009. Vol. 105. P. 731–738. </w:t>
      </w:r>
      <w:proofErr w:type="spellStart"/>
      <w:proofErr w:type="gramStart"/>
      <w:r w:rsidRPr="00B17A48">
        <w:rPr>
          <w:lang w:val="en-US" w:eastAsia="ru-RU"/>
        </w:rPr>
        <w:t>doi</w:t>
      </w:r>
      <w:proofErr w:type="spellEnd"/>
      <w:proofErr w:type="gramEnd"/>
      <w:r w:rsidRPr="00B17A48">
        <w:rPr>
          <w:lang w:val="en-US" w:eastAsia="ru-RU"/>
        </w:rPr>
        <w:t>: 10.1007/</w:t>
      </w:r>
      <w:proofErr w:type="spellStart"/>
      <w:r w:rsidRPr="00B17A48">
        <w:rPr>
          <w:lang w:val="en-US" w:eastAsia="ru-RU"/>
        </w:rPr>
        <w:t>s00421</w:t>
      </w:r>
      <w:proofErr w:type="spellEnd"/>
      <w:r w:rsidRPr="00B17A48">
        <w:rPr>
          <w:lang w:val="en-US" w:eastAsia="ru-RU"/>
        </w:rPr>
        <w:t>-008-0955-8.</w:t>
      </w:r>
    </w:p>
    <w:p w:rsidR="00B36768" w:rsidRPr="00B17A48" w:rsidRDefault="00B36768" w:rsidP="00B62A6B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Zaverukha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B.V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Novi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dani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do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khorolohi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ta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fito</w:t>
      </w:r>
      <w:r>
        <w:rPr>
          <w:rFonts w:ascii="Times New Roman" w:hAnsi="Times New Roman"/>
          <w:sz w:val="24"/>
          <w:szCs w:val="24"/>
          <w:lang w:val="en-US" w:eastAsia="ru-RU"/>
        </w:rPr>
        <w:t>ts</w:t>
      </w:r>
      <w:r w:rsidRPr="00B17A48">
        <w:rPr>
          <w:rFonts w:ascii="Times New Roman" w:hAnsi="Times New Roman"/>
          <w:sz w:val="24"/>
          <w:szCs w:val="24"/>
          <w:lang w:val="uk-UA" w:eastAsia="ru-RU"/>
        </w:rPr>
        <w:t>enotychno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pryurochenosti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ridkisnoho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reliktovoho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vydu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>onopordifolia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Bess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ex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Szafer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Kulcz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et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Pawl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>Ukr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 xml:space="preserve">.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>botan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 xml:space="preserve">. </w:t>
      </w:r>
      <w:proofErr w:type="gramStart"/>
      <w:r>
        <w:rPr>
          <w:rFonts w:ascii="Times New Roman" w:hAnsi="Times New Roman"/>
          <w:i/>
          <w:sz w:val="24"/>
          <w:szCs w:val="24"/>
          <w:lang w:val="en-US" w:eastAsia="ru-RU"/>
        </w:rPr>
        <w:t>z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>hurn</w:t>
      </w:r>
      <w:proofErr w:type="spellEnd"/>
      <w:proofErr w:type="gram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. 1981. T. 38, № 2. </w:t>
      </w:r>
      <w:r>
        <w:rPr>
          <w:rFonts w:ascii="Times New Roman" w:hAnsi="Times New Roman"/>
          <w:sz w:val="24"/>
          <w:szCs w:val="24"/>
          <w:lang w:val="en-US" w:eastAsia="ru-RU"/>
        </w:rPr>
        <w:t>P</w:t>
      </w:r>
      <w:r w:rsidRPr="00B17A48">
        <w:rPr>
          <w:rFonts w:ascii="Times New Roman" w:hAnsi="Times New Roman"/>
          <w:sz w:val="24"/>
          <w:szCs w:val="24"/>
          <w:lang w:val="uk-UA" w:eastAsia="ru-RU"/>
        </w:rPr>
        <w:t>. 49–52.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 [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Ukrainian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] /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Заверуха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Б.В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Нові дані до хорології та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фітоценотичної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приуроченості рідкісного реліктового виду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onopordifolia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/>
        </w:rPr>
        <w:t>Bess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gramStart"/>
      <w:r w:rsidRPr="00B17A48">
        <w:rPr>
          <w:rFonts w:ascii="Times New Roman" w:hAnsi="Times New Roman"/>
          <w:sz w:val="24"/>
          <w:szCs w:val="24"/>
          <w:lang w:val="en-US"/>
        </w:rPr>
        <w:t>ex</w:t>
      </w:r>
      <w:proofErr w:type="gram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en-US"/>
        </w:rPr>
        <w:t>Szafer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17A48">
        <w:rPr>
          <w:rFonts w:ascii="Times New Roman" w:hAnsi="Times New Roman"/>
          <w:sz w:val="24"/>
          <w:szCs w:val="24"/>
          <w:lang w:val="en-US"/>
        </w:rPr>
        <w:t>Kulcz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gramStart"/>
      <w:r w:rsidRPr="00B17A48">
        <w:rPr>
          <w:rFonts w:ascii="Times New Roman" w:hAnsi="Times New Roman"/>
          <w:sz w:val="24"/>
          <w:szCs w:val="24"/>
          <w:lang w:val="en-US"/>
        </w:rPr>
        <w:t>et</w:t>
      </w:r>
      <w:proofErr w:type="gram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/>
        </w:rPr>
        <w:t>Pawl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Укр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>.</w:t>
      </w:r>
      <w:r w:rsidRPr="00B17A48">
        <w:rPr>
          <w:rFonts w:ascii="Times New Roman" w:hAnsi="Times New Roman"/>
          <w:i/>
          <w:sz w:val="24"/>
          <w:szCs w:val="24"/>
          <w:lang w:val="en-US"/>
        </w:rPr>
        <w:t> 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ботан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журн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>. 1981. Т. 38, № 2. С.</w:t>
      </w:r>
      <w:r w:rsidRPr="00B17A48">
        <w:rPr>
          <w:rFonts w:ascii="Times New Roman" w:hAnsi="Times New Roman"/>
          <w:sz w:val="24"/>
          <w:szCs w:val="24"/>
          <w:lang w:val="en-US"/>
        </w:rPr>
        <w:t> </w:t>
      </w:r>
      <w:r w:rsidRPr="00B17A48">
        <w:rPr>
          <w:rFonts w:ascii="Times New Roman" w:hAnsi="Times New Roman"/>
          <w:sz w:val="24"/>
          <w:szCs w:val="24"/>
          <w:lang w:val="uk-UA"/>
        </w:rPr>
        <w:t>49–52.</w:t>
      </w:r>
    </w:p>
    <w:p w:rsidR="00B36768" w:rsidRPr="00B17A48" w:rsidRDefault="00B36768" w:rsidP="00B62A6B">
      <w:pPr>
        <w:ind w:left="567"/>
        <w:jc w:val="both"/>
        <w:rPr>
          <w:lang w:eastAsia="ru-RU"/>
        </w:rPr>
      </w:pPr>
    </w:p>
    <w:p w:rsidR="00B36768" w:rsidRPr="00B17A48" w:rsidRDefault="00B36768" w:rsidP="00B62A6B">
      <w:pPr>
        <w:numPr>
          <w:ilvl w:val="0"/>
          <w:numId w:val="3"/>
        </w:numPr>
        <w:tabs>
          <w:tab w:val="clear" w:pos="1440"/>
          <w:tab w:val="left" w:pos="0"/>
        </w:tabs>
        <w:ind w:left="567" w:hanging="567"/>
        <w:jc w:val="both"/>
        <w:rPr>
          <w:lang w:eastAsia="ru-RU"/>
        </w:rPr>
      </w:pPr>
      <w:r w:rsidRPr="00B17A48">
        <w:rPr>
          <w:b/>
          <w:u w:val="single"/>
          <w:lang w:eastAsia="ru-RU"/>
        </w:rPr>
        <w:t>Книги, посібники</w:t>
      </w:r>
      <w:r w:rsidRPr="00B17A48">
        <w:rPr>
          <w:lang w:eastAsia="ru-RU"/>
        </w:rPr>
        <w:t xml:space="preserve">: </w:t>
      </w:r>
    </w:p>
    <w:p w:rsidR="00B36768" w:rsidRPr="00B17A48" w:rsidRDefault="00B36768" w:rsidP="00B62A6B">
      <w:pPr>
        <w:numPr>
          <w:ilvl w:val="0"/>
          <w:numId w:val="6"/>
        </w:numPr>
        <w:ind w:left="709" w:firstLine="0"/>
        <w:jc w:val="both"/>
        <w:rPr>
          <w:lang w:eastAsia="en-US"/>
        </w:rPr>
      </w:pPr>
      <w:proofErr w:type="spellStart"/>
      <w:r w:rsidRPr="00B17A48">
        <w:rPr>
          <w:lang w:eastAsia="en-US"/>
        </w:rPr>
        <w:t>Lersten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N.R</w:t>
      </w:r>
      <w:proofErr w:type="spellEnd"/>
      <w:r w:rsidRPr="00B17A48">
        <w:rPr>
          <w:lang w:eastAsia="en-US"/>
        </w:rPr>
        <w:t xml:space="preserve">. </w:t>
      </w:r>
      <w:proofErr w:type="spellStart"/>
      <w:r w:rsidRPr="00B17A48">
        <w:rPr>
          <w:lang w:eastAsia="en-US"/>
        </w:rPr>
        <w:t>Flowering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plant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embryology</w:t>
      </w:r>
      <w:proofErr w:type="spellEnd"/>
      <w:r w:rsidRPr="00B17A48">
        <w:rPr>
          <w:lang w:eastAsia="en-US"/>
        </w:rPr>
        <w:t xml:space="preserve">. </w:t>
      </w:r>
      <w:proofErr w:type="spellStart"/>
      <w:r w:rsidRPr="00B17A48">
        <w:rPr>
          <w:lang w:eastAsia="en-US"/>
        </w:rPr>
        <w:t>Ames</w:t>
      </w:r>
      <w:proofErr w:type="spellEnd"/>
      <w:r w:rsidRPr="00B17A48">
        <w:rPr>
          <w:lang w:eastAsia="en-US"/>
        </w:rPr>
        <w:t xml:space="preserve"> (</w:t>
      </w:r>
      <w:proofErr w:type="spellStart"/>
      <w:r w:rsidRPr="00B17A48">
        <w:rPr>
          <w:lang w:eastAsia="en-US"/>
        </w:rPr>
        <w:t>USA</w:t>
      </w:r>
      <w:proofErr w:type="spellEnd"/>
      <w:r w:rsidRPr="00B17A48">
        <w:rPr>
          <w:lang w:eastAsia="en-US"/>
        </w:rPr>
        <w:t xml:space="preserve">): </w:t>
      </w:r>
      <w:proofErr w:type="spellStart"/>
      <w:r w:rsidRPr="00B17A48">
        <w:rPr>
          <w:lang w:eastAsia="en-US"/>
        </w:rPr>
        <w:t>Blackwell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Publishing</w:t>
      </w:r>
      <w:proofErr w:type="spellEnd"/>
      <w:r w:rsidRPr="00B17A48">
        <w:rPr>
          <w:lang w:eastAsia="en-US"/>
        </w:rPr>
        <w:t xml:space="preserve">, 2004. 212 p. </w:t>
      </w:r>
    </w:p>
    <w:p w:rsidR="00B36768" w:rsidRPr="00B17A48" w:rsidRDefault="00B36768" w:rsidP="00B62A6B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Mel’nychuk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M.D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.,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Novak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T.V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.,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Kunakh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V.A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Biotekhnolohi</w:t>
      </w:r>
      <w:r>
        <w:rPr>
          <w:rFonts w:ascii="Times New Roman" w:hAnsi="Times New Roman"/>
          <w:sz w:val="24"/>
          <w:szCs w:val="28"/>
          <w:lang w:val="en-US" w:eastAsia="ru-RU"/>
        </w:rPr>
        <w:t>ia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roslyn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>. K</w:t>
      </w:r>
      <w:proofErr w:type="spellStart"/>
      <w:r>
        <w:rPr>
          <w:rFonts w:ascii="Times New Roman" w:hAnsi="Times New Roman"/>
          <w:sz w:val="24"/>
          <w:szCs w:val="28"/>
          <w:lang w:val="en-US" w:eastAsia="ru-RU"/>
        </w:rPr>
        <w:t>yiv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: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Polihraf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Konsal</w:t>
      </w:r>
      <w:proofErr w:type="spellEnd"/>
      <w:r>
        <w:rPr>
          <w:rFonts w:ascii="Times New Roman" w:hAnsi="Times New Roman"/>
          <w:sz w:val="24"/>
          <w:szCs w:val="28"/>
          <w:lang w:val="en-US" w:eastAsia="ru-RU"/>
        </w:rPr>
        <w:t>t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yn</w:t>
      </w:r>
      <w:proofErr w:type="spellEnd"/>
      <w:r>
        <w:rPr>
          <w:rFonts w:ascii="Times New Roman" w:hAnsi="Times New Roman"/>
          <w:sz w:val="24"/>
          <w:szCs w:val="28"/>
          <w:lang w:val="en-US" w:eastAsia="ru-RU"/>
        </w:rPr>
        <w:t>g</w:t>
      </w:r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, </w:t>
      </w:r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2003. 520 s. </w:t>
      </w:r>
      <w:r w:rsidRPr="00B17A48">
        <w:rPr>
          <w:rFonts w:ascii="Times New Roman" w:hAnsi="Times New Roman"/>
          <w:sz w:val="24"/>
          <w:szCs w:val="24"/>
          <w:lang w:val="uk-UA"/>
        </w:rPr>
        <w:t>[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Ukrainian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] / Мельничук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М.Д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., Новак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Т.В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., Кунах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В.А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>. Біотехнологія рослин. К.: Поліграф Консал</w:t>
      </w:r>
      <w:r>
        <w:rPr>
          <w:rFonts w:ascii="Times New Roman" w:hAnsi="Times New Roman"/>
          <w:sz w:val="24"/>
          <w:szCs w:val="24"/>
          <w:lang w:val="uk-UA"/>
        </w:rPr>
        <w:t>т</w:t>
      </w:r>
      <w:r w:rsidRPr="00B17A48">
        <w:rPr>
          <w:rFonts w:ascii="Times New Roman" w:hAnsi="Times New Roman"/>
          <w:sz w:val="24"/>
          <w:szCs w:val="24"/>
          <w:lang w:val="uk-UA"/>
        </w:rPr>
        <w:t>инг, 2003. 520 с.</w:t>
      </w:r>
    </w:p>
    <w:p w:rsidR="00B36768" w:rsidRPr="00B17A48" w:rsidRDefault="00B36768" w:rsidP="00B62A6B">
      <w:pPr>
        <w:tabs>
          <w:tab w:val="left" w:pos="0"/>
          <w:tab w:val="num" w:pos="567"/>
        </w:tabs>
        <w:ind w:left="567" w:hanging="22"/>
        <w:jc w:val="both"/>
        <w:rPr>
          <w:lang w:val="en-US" w:eastAsia="ru-RU"/>
        </w:rPr>
      </w:pPr>
    </w:p>
    <w:p w:rsidR="00B36768" w:rsidRPr="00B17A48" w:rsidRDefault="00B36768" w:rsidP="00B62A6B">
      <w:pPr>
        <w:numPr>
          <w:ilvl w:val="0"/>
          <w:numId w:val="3"/>
        </w:numPr>
        <w:tabs>
          <w:tab w:val="clear" w:pos="1440"/>
          <w:tab w:val="left" w:pos="0"/>
        </w:tabs>
        <w:ind w:left="567" w:hanging="567"/>
        <w:jc w:val="both"/>
        <w:rPr>
          <w:lang w:val="ru-RU" w:eastAsia="ru-RU"/>
        </w:rPr>
      </w:pPr>
      <w:r w:rsidRPr="00B17A48">
        <w:rPr>
          <w:b/>
          <w:u w:val="single"/>
          <w:lang w:eastAsia="ru-RU"/>
        </w:rPr>
        <w:t>Тези</w:t>
      </w:r>
      <w:r w:rsidRPr="00B17A48">
        <w:rPr>
          <w:lang w:eastAsia="ru-RU"/>
        </w:rPr>
        <w:t xml:space="preserve">: </w:t>
      </w:r>
    </w:p>
    <w:p w:rsidR="00B36768" w:rsidRPr="00B17A48" w:rsidRDefault="00B36768" w:rsidP="00B62A6B">
      <w:pPr>
        <w:numPr>
          <w:ilvl w:val="0"/>
          <w:numId w:val="7"/>
        </w:numPr>
        <w:ind w:left="709" w:firstLine="0"/>
        <w:jc w:val="both"/>
        <w:rPr>
          <w:lang w:eastAsia="en-US"/>
        </w:rPr>
      </w:pPr>
      <w:proofErr w:type="spellStart"/>
      <w:r w:rsidRPr="00B17A48">
        <w:rPr>
          <w:lang w:eastAsia="en-US"/>
        </w:rPr>
        <w:t>Morgun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B.V</w:t>
      </w:r>
      <w:proofErr w:type="spellEnd"/>
      <w:r w:rsidRPr="00B17A48">
        <w:rPr>
          <w:lang w:eastAsia="en-US"/>
        </w:rPr>
        <w:t xml:space="preserve">., </w:t>
      </w:r>
      <w:proofErr w:type="spellStart"/>
      <w:r w:rsidRPr="00B17A48">
        <w:rPr>
          <w:lang w:eastAsia="en-US"/>
        </w:rPr>
        <w:t>Bannikova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M.O</w:t>
      </w:r>
      <w:proofErr w:type="spellEnd"/>
      <w:r w:rsidRPr="00B17A48">
        <w:rPr>
          <w:lang w:eastAsia="en-US"/>
        </w:rPr>
        <w:t xml:space="preserve">., </w:t>
      </w:r>
      <w:proofErr w:type="spellStart"/>
      <w:r w:rsidRPr="00B17A48">
        <w:rPr>
          <w:lang w:eastAsia="en-US"/>
        </w:rPr>
        <w:t>Fedorenko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T.V</w:t>
      </w:r>
      <w:proofErr w:type="spellEnd"/>
      <w:r w:rsidRPr="00B17A48">
        <w:rPr>
          <w:lang w:eastAsia="en-US"/>
        </w:rPr>
        <w:t xml:space="preserve">., </w:t>
      </w:r>
      <w:proofErr w:type="spellStart"/>
      <w:r w:rsidRPr="00B17A48">
        <w:rPr>
          <w:lang w:eastAsia="en-US"/>
        </w:rPr>
        <w:t>Markovskiy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O.V</w:t>
      </w:r>
      <w:proofErr w:type="spellEnd"/>
      <w:r w:rsidRPr="00B17A48">
        <w:rPr>
          <w:lang w:eastAsia="en-US"/>
        </w:rPr>
        <w:t xml:space="preserve">., </w:t>
      </w:r>
      <w:proofErr w:type="spellStart"/>
      <w:r w:rsidRPr="00B17A48">
        <w:rPr>
          <w:lang w:eastAsia="en-US"/>
        </w:rPr>
        <w:t>Vlasova</w:t>
      </w:r>
      <w:proofErr w:type="spellEnd"/>
      <w:r w:rsidRPr="00B17A48">
        <w:rPr>
          <w:lang w:val="en-US" w:eastAsia="en-US"/>
        </w:rPr>
        <w:t> </w:t>
      </w:r>
      <w:proofErr w:type="spellStart"/>
      <w:r w:rsidRPr="00B17A48">
        <w:rPr>
          <w:lang w:eastAsia="en-US"/>
        </w:rPr>
        <w:t>O.M</w:t>
      </w:r>
      <w:proofErr w:type="spellEnd"/>
      <w:r w:rsidRPr="00B17A48">
        <w:rPr>
          <w:lang w:eastAsia="en-US"/>
        </w:rPr>
        <w:t xml:space="preserve">., </w:t>
      </w:r>
      <w:proofErr w:type="spellStart"/>
      <w:r w:rsidRPr="00B17A48">
        <w:rPr>
          <w:lang w:eastAsia="en-US"/>
        </w:rPr>
        <w:t>Kuchuk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M.V</w:t>
      </w:r>
      <w:proofErr w:type="spellEnd"/>
      <w:r w:rsidRPr="00B17A48">
        <w:rPr>
          <w:lang w:eastAsia="en-US"/>
        </w:rPr>
        <w:t xml:space="preserve">. </w:t>
      </w:r>
      <w:proofErr w:type="spellStart"/>
      <w:r w:rsidRPr="00B17A48">
        <w:rPr>
          <w:lang w:eastAsia="en-US"/>
        </w:rPr>
        <w:t>Worldwide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spreading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and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identification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of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transgenic</w:t>
      </w:r>
      <w:proofErr w:type="spellEnd"/>
      <w:r w:rsidRPr="00B17A48">
        <w:rPr>
          <w:lang w:eastAsia="en-US"/>
        </w:rPr>
        <w:t xml:space="preserve"> </w:t>
      </w:r>
      <w:r w:rsidRPr="00B17A48">
        <w:rPr>
          <w:i/>
          <w:lang w:eastAsia="en-US"/>
        </w:rPr>
        <w:t>Z.</w:t>
      </w:r>
      <w:r w:rsidRPr="00B17A48">
        <w:rPr>
          <w:i/>
          <w:lang w:val="en-US" w:eastAsia="en-US"/>
        </w:rPr>
        <w:t> </w:t>
      </w:r>
      <w:proofErr w:type="spellStart"/>
      <w:r w:rsidRPr="00B17A48">
        <w:rPr>
          <w:i/>
          <w:lang w:eastAsia="en-US"/>
        </w:rPr>
        <w:t>mays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in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Ukraine</w:t>
      </w:r>
      <w:proofErr w:type="spellEnd"/>
      <w:r w:rsidRPr="00B17A48">
        <w:rPr>
          <w:lang w:eastAsia="en-US"/>
        </w:rPr>
        <w:t xml:space="preserve">. </w:t>
      </w:r>
      <w:proofErr w:type="spellStart"/>
      <w:r w:rsidRPr="00B17A48">
        <w:rPr>
          <w:i/>
          <w:lang w:eastAsia="en-US"/>
        </w:rPr>
        <w:t>Modern</w:t>
      </w:r>
      <w:proofErr w:type="spellEnd"/>
      <w:r w:rsidRPr="00B17A48">
        <w:rPr>
          <w:i/>
          <w:lang w:eastAsia="en-US"/>
        </w:rPr>
        <w:t xml:space="preserve"> </w:t>
      </w:r>
      <w:proofErr w:type="spellStart"/>
      <w:r w:rsidRPr="00B17A48">
        <w:rPr>
          <w:i/>
          <w:lang w:eastAsia="en-US"/>
        </w:rPr>
        <w:t>Aspects</w:t>
      </w:r>
      <w:proofErr w:type="spellEnd"/>
      <w:r w:rsidRPr="00B17A48">
        <w:rPr>
          <w:i/>
          <w:lang w:eastAsia="en-US"/>
        </w:rPr>
        <w:t xml:space="preserve"> </w:t>
      </w:r>
      <w:proofErr w:type="spellStart"/>
      <w:r w:rsidRPr="00B17A48">
        <w:rPr>
          <w:i/>
          <w:lang w:eastAsia="en-US"/>
        </w:rPr>
        <w:t>of</w:t>
      </w:r>
      <w:proofErr w:type="spellEnd"/>
      <w:r w:rsidRPr="00B17A48">
        <w:rPr>
          <w:i/>
          <w:lang w:eastAsia="en-US"/>
        </w:rPr>
        <w:t xml:space="preserve"> </w:t>
      </w:r>
      <w:proofErr w:type="spellStart"/>
      <w:r w:rsidRPr="00B17A48">
        <w:rPr>
          <w:i/>
          <w:lang w:eastAsia="en-US"/>
        </w:rPr>
        <w:t>Plant</w:t>
      </w:r>
      <w:proofErr w:type="spellEnd"/>
      <w:r w:rsidRPr="00B17A48">
        <w:rPr>
          <w:i/>
          <w:lang w:eastAsia="en-US"/>
        </w:rPr>
        <w:t xml:space="preserve"> </w:t>
      </w:r>
      <w:proofErr w:type="spellStart"/>
      <w:r w:rsidRPr="00B17A48">
        <w:rPr>
          <w:i/>
          <w:lang w:eastAsia="en-US"/>
        </w:rPr>
        <w:t>Genetic</w:t>
      </w:r>
      <w:proofErr w:type="spellEnd"/>
      <w:r w:rsidRPr="00B17A48">
        <w:rPr>
          <w:i/>
          <w:lang w:eastAsia="en-US"/>
        </w:rPr>
        <w:t xml:space="preserve"> </w:t>
      </w:r>
      <w:proofErr w:type="spellStart"/>
      <w:r w:rsidRPr="00B17A48">
        <w:rPr>
          <w:i/>
          <w:lang w:eastAsia="en-US"/>
        </w:rPr>
        <w:t>Engineering</w:t>
      </w:r>
      <w:proofErr w:type="spellEnd"/>
      <w:r w:rsidRPr="00B17A48">
        <w:rPr>
          <w:lang w:eastAsia="en-US"/>
        </w:rPr>
        <w:t xml:space="preserve">: </w:t>
      </w:r>
      <w:proofErr w:type="spellStart"/>
      <w:r w:rsidRPr="00B17A48">
        <w:rPr>
          <w:lang w:eastAsia="en-US"/>
        </w:rPr>
        <w:t>abstract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of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International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Scientific</w:t>
      </w:r>
      <w:proofErr w:type="spellEnd"/>
      <w:r w:rsidRPr="00B17A48">
        <w:rPr>
          <w:lang w:eastAsia="en-US"/>
        </w:rPr>
        <w:t xml:space="preserve"> </w:t>
      </w:r>
      <w:proofErr w:type="spellStart"/>
      <w:r w:rsidRPr="00B17A48">
        <w:rPr>
          <w:lang w:eastAsia="en-US"/>
        </w:rPr>
        <w:t>Conference</w:t>
      </w:r>
      <w:proofErr w:type="spellEnd"/>
      <w:r w:rsidRPr="00B17A48">
        <w:rPr>
          <w:lang w:eastAsia="en-US"/>
        </w:rPr>
        <w:t xml:space="preserve"> (</w:t>
      </w:r>
      <w:proofErr w:type="spellStart"/>
      <w:r w:rsidRPr="00B17A48">
        <w:rPr>
          <w:lang w:eastAsia="en-US"/>
        </w:rPr>
        <w:t>Kiev</w:t>
      </w:r>
      <w:proofErr w:type="spellEnd"/>
      <w:r w:rsidRPr="00B17A48">
        <w:rPr>
          <w:lang w:eastAsia="en-US"/>
        </w:rPr>
        <w:t xml:space="preserve">, </w:t>
      </w:r>
      <w:proofErr w:type="spellStart"/>
      <w:r w:rsidRPr="00B17A48">
        <w:rPr>
          <w:lang w:eastAsia="en-US"/>
        </w:rPr>
        <w:t>May</w:t>
      </w:r>
      <w:proofErr w:type="spellEnd"/>
      <w:r w:rsidRPr="00B17A48">
        <w:rPr>
          <w:lang w:eastAsia="en-US"/>
        </w:rPr>
        <w:t xml:space="preserve"> 30 – </w:t>
      </w:r>
      <w:proofErr w:type="spellStart"/>
      <w:r w:rsidRPr="00B17A48">
        <w:rPr>
          <w:lang w:eastAsia="en-US"/>
        </w:rPr>
        <w:t>June</w:t>
      </w:r>
      <w:proofErr w:type="spellEnd"/>
      <w:r w:rsidRPr="00B17A48">
        <w:rPr>
          <w:lang w:eastAsia="en-US"/>
        </w:rPr>
        <w:t xml:space="preserve"> 1, 2011). </w:t>
      </w:r>
      <w:proofErr w:type="spellStart"/>
      <w:r w:rsidRPr="00B17A48">
        <w:rPr>
          <w:lang w:eastAsia="en-US"/>
        </w:rPr>
        <w:t>Kiev</w:t>
      </w:r>
      <w:proofErr w:type="spellEnd"/>
      <w:r w:rsidRPr="00B17A48">
        <w:rPr>
          <w:lang w:eastAsia="en-US"/>
        </w:rPr>
        <w:t xml:space="preserve">, 2011. P. 48. </w:t>
      </w:r>
    </w:p>
    <w:p w:rsidR="00B36768" w:rsidRPr="00B17A48" w:rsidRDefault="00B36768" w:rsidP="007040DA">
      <w:pPr>
        <w:numPr>
          <w:ilvl w:val="0"/>
          <w:numId w:val="7"/>
        </w:numPr>
        <w:ind w:left="709" w:firstLine="0"/>
        <w:jc w:val="both"/>
        <w:rPr>
          <w:lang w:eastAsia="en-US"/>
        </w:rPr>
      </w:pPr>
      <w:proofErr w:type="spellStart"/>
      <w:r w:rsidRPr="00B17A48">
        <w:rPr>
          <w:lang w:eastAsia="ru-RU"/>
        </w:rPr>
        <w:t>Mosula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M.Z</w:t>
      </w:r>
      <w:proofErr w:type="spellEnd"/>
      <w:r w:rsidRPr="00B17A48">
        <w:rPr>
          <w:lang w:eastAsia="ru-RU"/>
        </w:rPr>
        <w:t xml:space="preserve">., </w:t>
      </w:r>
      <w:proofErr w:type="spellStart"/>
      <w:r w:rsidRPr="00B17A48">
        <w:rPr>
          <w:lang w:eastAsia="ru-RU"/>
        </w:rPr>
        <w:t>Konval</w:t>
      </w:r>
      <w:r>
        <w:rPr>
          <w:lang w:val="en-US" w:eastAsia="ru-RU"/>
        </w:rPr>
        <w:t>iu</w:t>
      </w:r>
      <w:proofErr w:type="spellEnd"/>
      <w:r w:rsidRPr="00B17A48">
        <w:rPr>
          <w:lang w:eastAsia="ru-RU"/>
        </w:rPr>
        <w:t xml:space="preserve">k </w:t>
      </w:r>
      <w:r w:rsidRPr="00B17A48">
        <w:rPr>
          <w:lang w:val="en-US" w:eastAsia="ru-RU"/>
        </w:rPr>
        <w:t>I</w:t>
      </w:r>
      <w:r w:rsidRPr="00B17A48">
        <w:rPr>
          <w:lang w:eastAsia="ru-RU"/>
        </w:rPr>
        <w:t>.</w:t>
      </w:r>
      <w:r w:rsidRPr="00B17A48">
        <w:rPr>
          <w:lang w:val="en-US" w:eastAsia="ru-RU"/>
        </w:rPr>
        <w:t>I</w:t>
      </w:r>
      <w:r w:rsidRPr="00B17A48">
        <w:rPr>
          <w:lang w:eastAsia="ru-RU"/>
        </w:rPr>
        <w:t xml:space="preserve">., </w:t>
      </w:r>
      <w:proofErr w:type="spellStart"/>
      <w:r w:rsidRPr="00B17A48">
        <w:rPr>
          <w:lang w:eastAsia="ru-RU"/>
        </w:rPr>
        <w:t>Mel′nyk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V.N</w:t>
      </w:r>
      <w:proofErr w:type="spellEnd"/>
      <w:r w:rsidRPr="00B17A48">
        <w:rPr>
          <w:lang w:eastAsia="ru-RU"/>
        </w:rPr>
        <w:t xml:space="preserve">., </w:t>
      </w:r>
      <w:proofErr w:type="spellStart"/>
      <w:r w:rsidRPr="00B17A48">
        <w:rPr>
          <w:lang w:eastAsia="ru-RU"/>
        </w:rPr>
        <w:t>Drob</w:t>
      </w:r>
      <w:proofErr w:type="spellEnd"/>
      <w:r w:rsidRPr="00B17A48">
        <w:rPr>
          <w:lang w:val="en-US" w:eastAsia="ru-RU"/>
        </w:rPr>
        <w:t>y</w:t>
      </w:r>
      <w:r w:rsidRPr="00B17A48">
        <w:rPr>
          <w:lang w:eastAsia="ru-RU"/>
        </w:rPr>
        <w:t xml:space="preserve">k </w:t>
      </w:r>
      <w:proofErr w:type="spellStart"/>
      <w:r w:rsidRPr="00B17A48">
        <w:rPr>
          <w:lang w:eastAsia="ru-RU"/>
        </w:rPr>
        <w:t>N.M</w:t>
      </w:r>
      <w:proofErr w:type="spellEnd"/>
      <w:r w:rsidRPr="00B17A48">
        <w:rPr>
          <w:lang w:eastAsia="ru-RU"/>
        </w:rPr>
        <w:t xml:space="preserve">., </w:t>
      </w:r>
      <w:proofErr w:type="spellStart"/>
      <w:r w:rsidRPr="00B17A48">
        <w:rPr>
          <w:lang w:eastAsia="ru-RU"/>
        </w:rPr>
        <w:t>Kunakh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V.A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7040DA">
        <w:rPr>
          <w:lang w:eastAsia="ru-RU"/>
        </w:rPr>
        <w:t>ISSR-analiz</w:t>
      </w:r>
      <w:proofErr w:type="spellEnd"/>
      <w:r w:rsidRPr="007040DA">
        <w:rPr>
          <w:lang w:eastAsia="ru-RU"/>
        </w:rPr>
        <w:t xml:space="preserve"> </w:t>
      </w:r>
      <w:proofErr w:type="spellStart"/>
      <w:r w:rsidRPr="007040DA">
        <w:rPr>
          <w:lang w:eastAsia="ru-RU"/>
        </w:rPr>
        <w:t>nekotorykh</w:t>
      </w:r>
      <w:proofErr w:type="spellEnd"/>
      <w:r w:rsidRPr="007040DA">
        <w:rPr>
          <w:lang w:eastAsia="ru-RU"/>
        </w:rPr>
        <w:t xml:space="preserve"> </w:t>
      </w:r>
      <w:proofErr w:type="spellStart"/>
      <w:r w:rsidRPr="007040DA">
        <w:rPr>
          <w:lang w:eastAsia="ru-RU"/>
        </w:rPr>
        <w:t>populiacij</w:t>
      </w:r>
      <w:proofErr w:type="spellEnd"/>
      <w:r w:rsidRPr="007040DA">
        <w:rPr>
          <w:lang w:eastAsia="ru-RU"/>
        </w:rPr>
        <w:t xml:space="preserve"> </w:t>
      </w:r>
      <w:proofErr w:type="spellStart"/>
      <w:r w:rsidRPr="007040DA">
        <w:rPr>
          <w:i/>
          <w:lang w:eastAsia="ru-RU"/>
        </w:rPr>
        <w:t>Gentiana</w:t>
      </w:r>
      <w:proofErr w:type="spellEnd"/>
      <w:r w:rsidRPr="007040DA">
        <w:rPr>
          <w:i/>
          <w:lang w:eastAsia="ru-RU"/>
        </w:rPr>
        <w:t xml:space="preserve"> </w:t>
      </w:r>
      <w:proofErr w:type="spellStart"/>
      <w:r w:rsidRPr="007040DA">
        <w:rPr>
          <w:i/>
          <w:lang w:eastAsia="ru-RU"/>
        </w:rPr>
        <w:t>lutea</w:t>
      </w:r>
      <w:proofErr w:type="spellEnd"/>
      <w:r w:rsidRPr="007040DA">
        <w:rPr>
          <w:lang w:eastAsia="ru-RU"/>
        </w:rPr>
        <w:t xml:space="preserve"> L. </w:t>
      </w:r>
      <w:proofErr w:type="spellStart"/>
      <w:r w:rsidRPr="007040DA">
        <w:rPr>
          <w:lang w:eastAsia="ru-RU"/>
        </w:rPr>
        <w:t>Ukrainskikh</w:t>
      </w:r>
      <w:proofErr w:type="spellEnd"/>
      <w:r w:rsidRPr="007040DA">
        <w:rPr>
          <w:lang w:eastAsia="ru-RU"/>
        </w:rPr>
        <w:t xml:space="preserve"> </w:t>
      </w:r>
      <w:proofErr w:type="spellStart"/>
      <w:r w:rsidRPr="007040DA">
        <w:rPr>
          <w:lang w:eastAsia="ru-RU"/>
        </w:rPr>
        <w:t>Karpat</w:t>
      </w:r>
      <w:proofErr w:type="spellEnd"/>
      <w:r w:rsidRPr="007040DA">
        <w:rPr>
          <w:lang w:eastAsia="ru-RU"/>
        </w:rPr>
        <w:t xml:space="preserve">. </w:t>
      </w:r>
      <w:proofErr w:type="spellStart"/>
      <w:r w:rsidRPr="007040DA">
        <w:rPr>
          <w:i/>
          <w:lang w:eastAsia="ru-RU"/>
        </w:rPr>
        <w:t>Molekuliarno-geneticheskie</w:t>
      </w:r>
      <w:proofErr w:type="spellEnd"/>
      <w:r w:rsidRPr="007040DA">
        <w:rPr>
          <w:i/>
          <w:lang w:eastAsia="ru-RU"/>
        </w:rPr>
        <w:t xml:space="preserve"> </w:t>
      </w:r>
      <w:proofErr w:type="spellStart"/>
      <w:r w:rsidRPr="007040DA">
        <w:rPr>
          <w:i/>
          <w:lang w:eastAsia="ru-RU"/>
        </w:rPr>
        <w:t>podkhody</w:t>
      </w:r>
      <w:proofErr w:type="spellEnd"/>
      <w:r w:rsidRPr="007040DA">
        <w:rPr>
          <w:i/>
          <w:lang w:eastAsia="ru-RU"/>
        </w:rPr>
        <w:t xml:space="preserve"> v </w:t>
      </w:r>
      <w:proofErr w:type="spellStart"/>
      <w:r w:rsidRPr="007040DA">
        <w:rPr>
          <w:i/>
          <w:lang w:eastAsia="ru-RU"/>
        </w:rPr>
        <w:t>taksonomii</w:t>
      </w:r>
      <w:proofErr w:type="spellEnd"/>
      <w:r w:rsidRPr="007040DA">
        <w:rPr>
          <w:i/>
          <w:lang w:eastAsia="ru-RU"/>
        </w:rPr>
        <w:t xml:space="preserve"> i </w:t>
      </w:r>
      <w:proofErr w:type="spellStart"/>
      <w:r w:rsidRPr="007040DA">
        <w:rPr>
          <w:i/>
          <w:lang w:eastAsia="ru-RU"/>
        </w:rPr>
        <w:t>ekologii</w:t>
      </w:r>
      <w:proofErr w:type="spellEnd"/>
      <w:r w:rsidRPr="007040DA">
        <w:rPr>
          <w:lang w:eastAsia="ru-RU"/>
        </w:rPr>
        <w:t xml:space="preserve">: </w:t>
      </w:r>
      <w:proofErr w:type="spellStart"/>
      <w:r w:rsidRPr="007040DA">
        <w:rPr>
          <w:lang w:eastAsia="ru-RU"/>
        </w:rPr>
        <w:t>tezisy</w:t>
      </w:r>
      <w:proofErr w:type="spellEnd"/>
      <w:r w:rsidRPr="007040DA">
        <w:rPr>
          <w:lang w:eastAsia="ru-RU"/>
        </w:rPr>
        <w:t xml:space="preserve"> </w:t>
      </w:r>
      <w:proofErr w:type="spellStart"/>
      <w:r w:rsidRPr="007040DA">
        <w:rPr>
          <w:lang w:eastAsia="ru-RU"/>
        </w:rPr>
        <w:t>dokladov</w:t>
      </w:r>
      <w:proofErr w:type="spellEnd"/>
      <w:r w:rsidRPr="007040DA">
        <w:rPr>
          <w:lang w:eastAsia="ru-RU"/>
        </w:rPr>
        <w:t xml:space="preserve"> </w:t>
      </w:r>
      <w:proofErr w:type="spellStart"/>
      <w:r w:rsidRPr="007040DA">
        <w:rPr>
          <w:lang w:eastAsia="ru-RU"/>
        </w:rPr>
        <w:t>nauchn</w:t>
      </w:r>
      <w:proofErr w:type="spellEnd"/>
      <w:r w:rsidRPr="007040DA">
        <w:rPr>
          <w:lang w:eastAsia="ru-RU"/>
        </w:rPr>
        <w:t xml:space="preserve">. </w:t>
      </w:r>
      <w:proofErr w:type="spellStart"/>
      <w:r w:rsidRPr="007040DA">
        <w:rPr>
          <w:lang w:eastAsia="ru-RU"/>
        </w:rPr>
        <w:t>konf</w:t>
      </w:r>
      <w:proofErr w:type="spellEnd"/>
      <w:r w:rsidRPr="007040DA">
        <w:rPr>
          <w:lang w:eastAsia="ru-RU"/>
        </w:rPr>
        <w:t>. (</w:t>
      </w:r>
      <w:proofErr w:type="spellStart"/>
      <w:r w:rsidRPr="007040DA">
        <w:rPr>
          <w:lang w:eastAsia="ru-RU"/>
        </w:rPr>
        <w:t>Rostov-na-Donu</w:t>
      </w:r>
      <w:proofErr w:type="spellEnd"/>
      <w:r w:rsidRPr="007040DA">
        <w:rPr>
          <w:lang w:eastAsia="ru-RU"/>
        </w:rPr>
        <w:t xml:space="preserve">, 25–29 </w:t>
      </w:r>
      <w:proofErr w:type="spellStart"/>
      <w:r w:rsidRPr="007040DA">
        <w:rPr>
          <w:lang w:eastAsia="ru-RU"/>
        </w:rPr>
        <w:t>marta</w:t>
      </w:r>
      <w:proofErr w:type="spellEnd"/>
      <w:r w:rsidRPr="007040DA">
        <w:rPr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g"/>
        </w:smartTagPr>
        <w:r w:rsidRPr="007040DA">
          <w:rPr>
            <w:lang w:eastAsia="ru-RU"/>
          </w:rPr>
          <w:t>2013 g</w:t>
        </w:r>
      </w:smartTag>
      <w:r w:rsidRPr="007040DA">
        <w:rPr>
          <w:lang w:eastAsia="ru-RU"/>
        </w:rPr>
        <w:t xml:space="preserve">.). </w:t>
      </w:r>
      <w:proofErr w:type="spellStart"/>
      <w:r w:rsidRPr="007040DA">
        <w:rPr>
          <w:lang w:eastAsia="ru-RU"/>
        </w:rPr>
        <w:t>Rostov-na-Donu</w:t>
      </w:r>
      <w:proofErr w:type="spellEnd"/>
      <w:r w:rsidRPr="007040DA">
        <w:rPr>
          <w:lang w:eastAsia="ru-RU"/>
        </w:rPr>
        <w:t xml:space="preserve">: </w:t>
      </w:r>
      <w:proofErr w:type="spellStart"/>
      <w:r w:rsidRPr="007040DA">
        <w:rPr>
          <w:lang w:eastAsia="ru-RU"/>
        </w:rPr>
        <w:t>IuNC</w:t>
      </w:r>
      <w:proofErr w:type="spellEnd"/>
      <w:r w:rsidRPr="007040DA">
        <w:rPr>
          <w:lang w:eastAsia="ru-RU"/>
        </w:rPr>
        <w:t xml:space="preserve"> </w:t>
      </w:r>
      <w:proofErr w:type="spellStart"/>
      <w:r w:rsidRPr="007040DA">
        <w:rPr>
          <w:lang w:eastAsia="ru-RU"/>
        </w:rPr>
        <w:t>RAN</w:t>
      </w:r>
      <w:proofErr w:type="spellEnd"/>
      <w:r w:rsidRPr="00B17A48">
        <w:rPr>
          <w:lang w:eastAsia="ru-RU"/>
        </w:rPr>
        <w:t xml:space="preserve">, 2013. </w:t>
      </w:r>
      <w:r>
        <w:rPr>
          <w:lang w:val="en-US" w:eastAsia="ru-RU"/>
        </w:rPr>
        <w:t>P</w:t>
      </w:r>
      <w:r w:rsidRPr="00B17A48">
        <w:rPr>
          <w:lang w:eastAsia="ru-RU"/>
        </w:rPr>
        <w:t xml:space="preserve">. 62. </w:t>
      </w:r>
      <w:r w:rsidRPr="00B17A48">
        <w:t>[</w:t>
      </w:r>
      <w:proofErr w:type="spellStart"/>
      <w:r w:rsidRPr="00B17A48">
        <w:t>in</w:t>
      </w:r>
      <w:proofErr w:type="spellEnd"/>
      <w:r w:rsidRPr="00B17A48">
        <w:rPr>
          <w:lang w:val="en-US"/>
        </w:rPr>
        <w:t> Russian</w:t>
      </w:r>
      <w:r w:rsidRPr="00B17A48">
        <w:t xml:space="preserve">] / </w:t>
      </w:r>
      <w:r w:rsidRPr="00B17A48">
        <w:rPr>
          <w:lang w:eastAsia="ru-RU"/>
        </w:rPr>
        <w:t xml:space="preserve">Мосула </w:t>
      </w:r>
      <w:proofErr w:type="spellStart"/>
      <w:r w:rsidRPr="00B17A48">
        <w:rPr>
          <w:lang w:eastAsia="ru-RU"/>
        </w:rPr>
        <w:t>М.З</w:t>
      </w:r>
      <w:proofErr w:type="spellEnd"/>
      <w:r w:rsidRPr="00B17A48">
        <w:rPr>
          <w:lang w:eastAsia="ru-RU"/>
        </w:rPr>
        <w:t xml:space="preserve">., </w:t>
      </w:r>
      <w:proofErr w:type="spellStart"/>
      <w:r w:rsidRPr="00B17A48">
        <w:rPr>
          <w:lang w:eastAsia="ru-RU"/>
        </w:rPr>
        <w:t>Конвалюк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И.И</w:t>
      </w:r>
      <w:proofErr w:type="spellEnd"/>
      <w:r w:rsidRPr="00B17A48">
        <w:rPr>
          <w:lang w:eastAsia="ru-RU"/>
        </w:rPr>
        <w:t xml:space="preserve">., Мельник </w:t>
      </w:r>
      <w:proofErr w:type="spellStart"/>
      <w:r w:rsidRPr="00B17A48">
        <w:rPr>
          <w:lang w:eastAsia="ru-RU"/>
        </w:rPr>
        <w:t>В.Н</w:t>
      </w:r>
      <w:proofErr w:type="spellEnd"/>
      <w:r w:rsidRPr="00B17A48">
        <w:rPr>
          <w:lang w:eastAsia="ru-RU"/>
        </w:rPr>
        <w:t xml:space="preserve">., </w:t>
      </w:r>
      <w:proofErr w:type="spellStart"/>
      <w:r w:rsidRPr="00B17A48">
        <w:rPr>
          <w:lang w:eastAsia="ru-RU"/>
        </w:rPr>
        <w:t>Дробык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Н.М</w:t>
      </w:r>
      <w:proofErr w:type="spellEnd"/>
      <w:r w:rsidRPr="00B17A48">
        <w:rPr>
          <w:lang w:eastAsia="ru-RU"/>
        </w:rPr>
        <w:t>., Кунах</w:t>
      </w:r>
      <w:r w:rsidRPr="00B17A48">
        <w:rPr>
          <w:lang w:val="en-US" w:eastAsia="ru-RU"/>
        </w:rPr>
        <w:t> </w:t>
      </w:r>
      <w:proofErr w:type="spellStart"/>
      <w:r w:rsidRPr="00B17A48">
        <w:rPr>
          <w:lang w:eastAsia="ru-RU"/>
        </w:rPr>
        <w:t>В.А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val="en-US" w:eastAsia="ru-RU"/>
        </w:rPr>
        <w:t>ISSR</w:t>
      </w:r>
      <w:proofErr w:type="spellEnd"/>
      <w:r w:rsidRPr="00B17A48">
        <w:rPr>
          <w:lang w:eastAsia="ru-RU"/>
        </w:rPr>
        <w:t>-</w:t>
      </w:r>
      <w:proofErr w:type="spellStart"/>
      <w:r w:rsidRPr="00B17A48">
        <w:rPr>
          <w:lang w:eastAsia="ru-RU"/>
        </w:rPr>
        <w:t>анализ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некоторых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популяций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i/>
          <w:lang w:val="en-US" w:eastAsia="ru-RU"/>
        </w:rPr>
        <w:t>Gentiana</w:t>
      </w:r>
      <w:proofErr w:type="spellEnd"/>
      <w:r w:rsidRPr="00B17A48">
        <w:rPr>
          <w:i/>
          <w:lang w:eastAsia="ru-RU"/>
        </w:rPr>
        <w:t xml:space="preserve"> </w:t>
      </w:r>
      <w:proofErr w:type="spellStart"/>
      <w:r w:rsidRPr="00B17A48">
        <w:rPr>
          <w:i/>
          <w:lang w:val="en-US" w:eastAsia="ru-RU"/>
        </w:rPr>
        <w:t>lutea</w:t>
      </w:r>
      <w:proofErr w:type="spellEnd"/>
      <w:r w:rsidRPr="00B17A48">
        <w:rPr>
          <w:lang w:eastAsia="ru-RU"/>
        </w:rPr>
        <w:t xml:space="preserve"> </w:t>
      </w:r>
      <w:r w:rsidRPr="00B17A48">
        <w:rPr>
          <w:lang w:val="en-US" w:eastAsia="ru-RU"/>
        </w:rPr>
        <w:t>L</w:t>
      </w:r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Украинских</w:t>
      </w:r>
      <w:proofErr w:type="spellEnd"/>
      <w:r w:rsidRPr="00B17A48">
        <w:rPr>
          <w:lang w:eastAsia="ru-RU"/>
        </w:rPr>
        <w:t xml:space="preserve"> Карпат. </w:t>
      </w:r>
      <w:r w:rsidRPr="00B17A48">
        <w:rPr>
          <w:i/>
          <w:lang w:val="ru-RU" w:eastAsia="ru-RU"/>
        </w:rPr>
        <w:t>Молекулярно-генетические подходы в таксономии и экологии</w:t>
      </w:r>
      <w:r w:rsidRPr="00B17A48">
        <w:rPr>
          <w:lang w:val="ru-RU" w:eastAsia="ru-RU"/>
        </w:rPr>
        <w:t xml:space="preserve">: тезисы докладов </w:t>
      </w:r>
      <w:proofErr w:type="spellStart"/>
      <w:r w:rsidRPr="00B17A48">
        <w:rPr>
          <w:lang w:val="ru-RU" w:eastAsia="ru-RU"/>
        </w:rPr>
        <w:t>научн</w:t>
      </w:r>
      <w:proofErr w:type="spellEnd"/>
      <w:proofErr w:type="gramStart"/>
      <w:r w:rsidRPr="00B17A48">
        <w:rPr>
          <w:lang w:val="ru-RU" w:eastAsia="ru-RU"/>
        </w:rPr>
        <w:t xml:space="preserve">. </w:t>
      </w:r>
      <w:proofErr w:type="spellStart"/>
      <w:r w:rsidRPr="00B17A48">
        <w:rPr>
          <w:lang w:val="ru-RU" w:eastAsia="ru-RU"/>
        </w:rPr>
        <w:t>конф</w:t>
      </w:r>
      <w:proofErr w:type="spellEnd"/>
      <w:proofErr w:type="gramEnd"/>
      <w:r w:rsidRPr="00B17A48">
        <w:rPr>
          <w:lang w:val="ru-RU" w:eastAsia="ru-RU"/>
        </w:rPr>
        <w:t xml:space="preserve">. (Ростов-на-Дону, 25–29 марта </w:t>
      </w:r>
      <w:smartTag w:uri="urn:schemas-microsoft-com:office:smarttags" w:element="metricconverter">
        <w:smartTagPr>
          <w:attr w:name="ProductID" w:val="2013 г"/>
        </w:smartTagPr>
        <w:r w:rsidRPr="00B17A48">
          <w:rPr>
            <w:lang w:val="ru-RU" w:eastAsia="ru-RU"/>
          </w:rPr>
          <w:t>2013 г</w:t>
        </w:r>
      </w:smartTag>
      <w:r w:rsidRPr="00B17A48">
        <w:rPr>
          <w:lang w:val="ru-RU" w:eastAsia="ru-RU"/>
        </w:rPr>
        <w:t xml:space="preserve">.). Ростов-на-Дону: </w:t>
      </w:r>
      <w:proofErr w:type="spellStart"/>
      <w:r w:rsidRPr="00B17A48">
        <w:rPr>
          <w:lang w:val="ru-RU" w:eastAsia="ru-RU"/>
        </w:rPr>
        <w:t>ЮНЦ</w:t>
      </w:r>
      <w:proofErr w:type="spellEnd"/>
      <w:r w:rsidRPr="00B17A48">
        <w:rPr>
          <w:lang w:val="ru-RU" w:eastAsia="ru-RU"/>
        </w:rPr>
        <w:t xml:space="preserve"> РАН, 2013. С. 62.</w:t>
      </w:r>
      <w:r w:rsidRPr="007040DA">
        <w:rPr>
          <w:lang w:eastAsia="en-US"/>
        </w:rPr>
        <w:t xml:space="preserve"> </w:t>
      </w:r>
    </w:p>
    <w:p w:rsidR="00B36768" w:rsidRPr="00B17A48" w:rsidRDefault="00B36768" w:rsidP="007040DA">
      <w:pPr>
        <w:ind w:left="709"/>
        <w:jc w:val="both"/>
        <w:rPr>
          <w:lang w:val="ru-RU" w:eastAsia="ru-RU"/>
        </w:rPr>
      </w:pPr>
    </w:p>
    <w:p w:rsidR="00B36768" w:rsidRPr="00B17A48" w:rsidRDefault="00B36768" w:rsidP="00B62A6B">
      <w:pPr>
        <w:numPr>
          <w:ilvl w:val="0"/>
          <w:numId w:val="3"/>
        </w:numPr>
        <w:tabs>
          <w:tab w:val="clear" w:pos="1440"/>
          <w:tab w:val="num" w:pos="0"/>
        </w:tabs>
        <w:ind w:left="567" w:hanging="567"/>
        <w:jc w:val="both"/>
        <w:rPr>
          <w:lang w:val="ru-RU" w:eastAsia="ru-RU"/>
        </w:rPr>
      </w:pPr>
      <w:proofErr w:type="spellStart"/>
      <w:r w:rsidRPr="00B17A48">
        <w:rPr>
          <w:b/>
          <w:u w:val="single"/>
          <w:lang w:val="ru-RU" w:eastAsia="ru-RU"/>
        </w:rPr>
        <w:t>Електронні</w:t>
      </w:r>
      <w:proofErr w:type="spellEnd"/>
      <w:r w:rsidRPr="00B17A48">
        <w:rPr>
          <w:b/>
          <w:u w:val="single"/>
          <w:lang w:val="ru-RU" w:eastAsia="ru-RU"/>
        </w:rPr>
        <w:t xml:space="preserve"> </w:t>
      </w:r>
      <w:proofErr w:type="spellStart"/>
      <w:r w:rsidRPr="00B17A48">
        <w:rPr>
          <w:b/>
          <w:u w:val="single"/>
          <w:lang w:val="ru-RU" w:eastAsia="ru-RU"/>
        </w:rPr>
        <w:t>джерела</w:t>
      </w:r>
      <w:proofErr w:type="spellEnd"/>
      <w:r w:rsidRPr="00B17A48">
        <w:rPr>
          <w:lang w:val="ru-RU" w:eastAsia="ru-RU"/>
        </w:rPr>
        <w:t xml:space="preserve">: </w:t>
      </w:r>
    </w:p>
    <w:p w:rsidR="00B36768" w:rsidRPr="00B17A48" w:rsidRDefault="00B36768" w:rsidP="00B62A6B">
      <w:pPr>
        <w:numPr>
          <w:ilvl w:val="0"/>
          <w:numId w:val="8"/>
        </w:numPr>
        <w:ind w:left="709" w:firstLine="0"/>
        <w:jc w:val="both"/>
        <w:rPr>
          <w:lang w:val="en-US" w:eastAsia="ru-RU"/>
        </w:rPr>
      </w:pPr>
      <w:r w:rsidRPr="00B17A48">
        <w:rPr>
          <w:lang w:val="en-US"/>
        </w:rPr>
        <w:t>Guerra</w:t>
      </w:r>
      <w:r w:rsidRPr="00BC20C3">
        <w:rPr>
          <w:lang w:val="ru-RU"/>
        </w:rPr>
        <w:t xml:space="preserve"> </w:t>
      </w:r>
      <w:r w:rsidRPr="00B17A48">
        <w:rPr>
          <w:lang w:val="en-US"/>
        </w:rPr>
        <w:t>F</w:t>
      </w:r>
      <w:r w:rsidRPr="00BC20C3">
        <w:rPr>
          <w:lang w:val="ru-RU"/>
        </w:rPr>
        <w:t>.</w:t>
      </w:r>
      <w:r w:rsidRPr="00B17A48">
        <w:rPr>
          <w:lang w:val="en-US"/>
        </w:rPr>
        <w:t>P</w:t>
      </w:r>
      <w:r w:rsidRPr="00BC20C3">
        <w:rPr>
          <w:lang w:val="ru-RU"/>
        </w:rPr>
        <w:t xml:space="preserve">., </w:t>
      </w:r>
      <w:proofErr w:type="spellStart"/>
      <w:r w:rsidRPr="00B17A48">
        <w:rPr>
          <w:lang w:val="en-US"/>
        </w:rPr>
        <w:t>Wegrzyn</w:t>
      </w:r>
      <w:proofErr w:type="spellEnd"/>
      <w:r w:rsidRPr="00BC20C3">
        <w:rPr>
          <w:lang w:val="ru-RU"/>
        </w:rPr>
        <w:t xml:space="preserve"> </w:t>
      </w:r>
      <w:r w:rsidRPr="00B17A48">
        <w:rPr>
          <w:lang w:val="en-US"/>
        </w:rPr>
        <w:t>J</w:t>
      </w:r>
      <w:r w:rsidRPr="00BC20C3">
        <w:rPr>
          <w:lang w:val="ru-RU"/>
        </w:rPr>
        <w:t>.</w:t>
      </w:r>
      <w:r w:rsidRPr="00B17A48">
        <w:rPr>
          <w:lang w:val="en-US"/>
        </w:rPr>
        <w:t>L</w:t>
      </w:r>
      <w:r w:rsidRPr="00BC20C3">
        <w:rPr>
          <w:lang w:val="ru-RU"/>
        </w:rPr>
        <w:t xml:space="preserve">., </w:t>
      </w:r>
      <w:r w:rsidRPr="00B17A48">
        <w:rPr>
          <w:lang w:val="en-US"/>
        </w:rPr>
        <w:t>Sykes</w:t>
      </w:r>
      <w:r w:rsidRPr="00BC20C3">
        <w:rPr>
          <w:lang w:val="ru-RU"/>
        </w:rPr>
        <w:t xml:space="preserve"> </w:t>
      </w:r>
      <w:r w:rsidRPr="00B17A48">
        <w:rPr>
          <w:lang w:val="en-US"/>
        </w:rPr>
        <w:t>R</w:t>
      </w:r>
      <w:r w:rsidRPr="00BC20C3">
        <w:rPr>
          <w:lang w:val="ru-RU"/>
        </w:rPr>
        <w:t xml:space="preserve">., </w:t>
      </w:r>
      <w:r w:rsidRPr="00B17A48">
        <w:rPr>
          <w:lang w:val="en-US"/>
        </w:rPr>
        <w:t>Davis</w:t>
      </w:r>
      <w:r w:rsidRPr="00BC20C3">
        <w:rPr>
          <w:lang w:val="ru-RU"/>
        </w:rPr>
        <w:t xml:space="preserve"> </w:t>
      </w:r>
      <w:r w:rsidRPr="00B17A48">
        <w:rPr>
          <w:lang w:val="en-US"/>
        </w:rPr>
        <w:t>M</w:t>
      </w:r>
      <w:r w:rsidRPr="00BC20C3">
        <w:rPr>
          <w:lang w:val="ru-RU"/>
        </w:rPr>
        <w:t>.</w:t>
      </w:r>
      <w:r w:rsidRPr="00B17A48">
        <w:rPr>
          <w:lang w:val="en-US"/>
        </w:rPr>
        <w:t>F</w:t>
      </w:r>
      <w:r w:rsidRPr="00BC20C3">
        <w:rPr>
          <w:lang w:val="ru-RU"/>
        </w:rPr>
        <w:t xml:space="preserve">., </w:t>
      </w:r>
      <w:r w:rsidRPr="00B17A48">
        <w:rPr>
          <w:lang w:val="en-US"/>
        </w:rPr>
        <w:t>Stanton</w:t>
      </w:r>
      <w:r w:rsidRPr="00BC20C3">
        <w:rPr>
          <w:lang w:val="ru-RU"/>
        </w:rPr>
        <w:t xml:space="preserve"> </w:t>
      </w:r>
      <w:r w:rsidRPr="00B17A48">
        <w:rPr>
          <w:lang w:val="en-US"/>
        </w:rPr>
        <w:t>B</w:t>
      </w:r>
      <w:r w:rsidRPr="00BC20C3">
        <w:rPr>
          <w:lang w:val="ru-RU"/>
        </w:rPr>
        <w:t>.</w:t>
      </w:r>
      <w:r w:rsidRPr="00B17A48">
        <w:rPr>
          <w:lang w:val="en-US"/>
        </w:rPr>
        <w:t>J</w:t>
      </w:r>
      <w:r w:rsidRPr="00BC20C3">
        <w:rPr>
          <w:lang w:val="ru-RU"/>
        </w:rPr>
        <w:t xml:space="preserve">., </w:t>
      </w:r>
      <w:r w:rsidRPr="00B17A48">
        <w:rPr>
          <w:lang w:val="en-US"/>
        </w:rPr>
        <w:t>Neale</w:t>
      </w:r>
      <w:r w:rsidRPr="00BC20C3">
        <w:rPr>
          <w:lang w:val="ru-RU"/>
        </w:rPr>
        <w:t xml:space="preserve"> </w:t>
      </w:r>
      <w:r w:rsidRPr="00B17A48">
        <w:rPr>
          <w:lang w:val="en-US"/>
        </w:rPr>
        <w:t>D</w:t>
      </w:r>
      <w:r w:rsidRPr="00BC20C3">
        <w:rPr>
          <w:lang w:val="ru-RU"/>
        </w:rPr>
        <w:t>.</w:t>
      </w:r>
      <w:r w:rsidRPr="00B17A48">
        <w:rPr>
          <w:lang w:val="en-US"/>
        </w:rPr>
        <w:t>B</w:t>
      </w:r>
      <w:r w:rsidRPr="00BC20C3">
        <w:rPr>
          <w:lang w:val="ru-RU"/>
        </w:rPr>
        <w:t xml:space="preserve">. </w:t>
      </w:r>
      <w:r w:rsidRPr="00B17A48">
        <w:rPr>
          <w:lang w:val="en-US"/>
        </w:rPr>
        <w:t>Association</w:t>
      </w:r>
      <w:r w:rsidRPr="00BC20C3">
        <w:rPr>
          <w:lang w:val="ru-RU"/>
        </w:rPr>
        <w:t xml:space="preserve"> </w:t>
      </w:r>
      <w:r w:rsidRPr="00B17A48">
        <w:rPr>
          <w:lang w:val="en-US"/>
        </w:rPr>
        <w:t>genetics</w:t>
      </w:r>
      <w:r w:rsidRPr="00BC20C3">
        <w:rPr>
          <w:lang w:val="ru-RU"/>
        </w:rPr>
        <w:t xml:space="preserve"> </w:t>
      </w:r>
      <w:r w:rsidRPr="00B17A48">
        <w:rPr>
          <w:lang w:val="en-US"/>
        </w:rPr>
        <w:t>of</w:t>
      </w:r>
      <w:r w:rsidRPr="00BC20C3">
        <w:rPr>
          <w:lang w:val="ru-RU"/>
        </w:rPr>
        <w:t xml:space="preserve"> </w:t>
      </w:r>
      <w:r w:rsidRPr="00B17A48">
        <w:rPr>
          <w:lang w:val="en-US"/>
        </w:rPr>
        <w:t>chemical</w:t>
      </w:r>
      <w:r w:rsidRPr="00BC20C3">
        <w:rPr>
          <w:lang w:val="ru-RU"/>
        </w:rPr>
        <w:t xml:space="preserve"> </w:t>
      </w:r>
      <w:r w:rsidRPr="00B17A48">
        <w:rPr>
          <w:lang w:val="en-US"/>
        </w:rPr>
        <w:t>wood</w:t>
      </w:r>
      <w:r w:rsidRPr="00BC20C3">
        <w:rPr>
          <w:lang w:val="ru-RU"/>
        </w:rPr>
        <w:t xml:space="preserve"> </w:t>
      </w:r>
      <w:r w:rsidRPr="00B17A48">
        <w:rPr>
          <w:lang w:val="en-US"/>
        </w:rPr>
        <w:t>properties</w:t>
      </w:r>
      <w:r w:rsidRPr="00BC20C3">
        <w:rPr>
          <w:lang w:val="ru-RU"/>
        </w:rPr>
        <w:t xml:space="preserve"> </w:t>
      </w:r>
      <w:r w:rsidRPr="00B17A48">
        <w:rPr>
          <w:lang w:val="en-US"/>
        </w:rPr>
        <w:t>in</w:t>
      </w:r>
      <w:r w:rsidRPr="00BC20C3">
        <w:rPr>
          <w:lang w:val="ru-RU"/>
        </w:rPr>
        <w:t xml:space="preserve"> </w:t>
      </w:r>
      <w:r w:rsidRPr="00B17A48">
        <w:rPr>
          <w:lang w:val="en-US"/>
        </w:rPr>
        <w:t>black</w:t>
      </w:r>
      <w:r w:rsidRPr="00BC20C3">
        <w:rPr>
          <w:lang w:val="ru-RU"/>
        </w:rPr>
        <w:t xml:space="preserve"> </w:t>
      </w:r>
      <w:r w:rsidRPr="00B17A48">
        <w:rPr>
          <w:lang w:val="en-US"/>
        </w:rPr>
        <w:t>poplar</w:t>
      </w:r>
      <w:r w:rsidRPr="00BC20C3">
        <w:rPr>
          <w:lang w:val="ru-RU"/>
        </w:rPr>
        <w:t xml:space="preserve"> (</w:t>
      </w:r>
      <w:proofErr w:type="spellStart"/>
      <w:r w:rsidRPr="00B17A48">
        <w:rPr>
          <w:i/>
          <w:lang w:val="en-US"/>
        </w:rPr>
        <w:t>Populus</w:t>
      </w:r>
      <w:proofErr w:type="spellEnd"/>
      <w:r w:rsidRPr="00BC20C3">
        <w:rPr>
          <w:i/>
          <w:lang w:val="ru-RU"/>
        </w:rPr>
        <w:t xml:space="preserve"> </w:t>
      </w:r>
      <w:proofErr w:type="spellStart"/>
      <w:r w:rsidRPr="00B17A48">
        <w:rPr>
          <w:i/>
          <w:lang w:val="en-US"/>
        </w:rPr>
        <w:t>nigra</w:t>
      </w:r>
      <w:proofErr w:type="spellEnd"/>
      <w:r w:rsidRPr="00BC20C3">
        <w:rPr>
          <w:lang w:val="ru-RU"/>
        </w:rPr>
        <w:t xml:space="preserve">). </w:t>
      </w:r>
      <w:r w:rsidRPr="00B17A48">
        <w:rPr>
          <w:i/>
          <w:lang w:val="en-US"/>
        </w:rPr>
        <w:t xml:space="preserve">New </w:t>
      </w:r>
      <w:proofErr w:type="spellStart"/>
      <w:r w:rsidRPr="00B17A48">
        <w:rPr>
          <w:i/>
          <w:lang w:val="en-US"/>
        </w:rPr>
        <w:t>Phytol</w:t>
      </w:r>
      <w:proofErr w:type="spellEnd"/>
      <w:r w:rsidRPr="00B17A48">
        <w:rPr>
          <w:lang w:val="en-US"/>
        </w:rPr>
        <w:t xml:space="preserve">. </w:t>
      </w:r>
      <w:proofErr w:type="gramStart"/>
      <w:r w:rsidRPr="00B17A48">
        <w:rPr>
          <w:lang w:val="en-US"/>
        </w:rPr>
        <w:t>2013</w:t>
      </w:r>
      <w:proofErr w:type="gramEnd"/>
      <w:r w:rsidRPr="00B17A48">
        <w:rPr>
          <w:lang w:val="en-US"/>
        </w:rPr>
        <w:t xml:space="preserve"> Vol. 197 (1). P. 162–176. </w:t>
      </w:r>
      <w:proofErr w:type="spellStart"/>
      <w:proofErr w:type="gramStart"/>
      <w:r w:rsidRPr="00B17A48">
        <w:rPr>
          <w:lang w:val="en-US"/>
        </w:rPr>
        <w:t>doi</w:t>
      </w:r>
      <w:proofErr w:type="spellEnd"/>
      <w:proofErr w:type="gramEnd"/>
      <w:r w:rsidRPr="00B17A48">
        <w:rPr>
          <w:lang w:val="en-US"/>
        </w:rPr>
        <w:t>: 10.1111/</w:t>
      </w:r>
      <w:proofErr w:type="spellStart"/>
      <w:r w:rsidRPr="00B17A48">
        <w:rPr>
          <w:lang w:val="en-US"/>
        </w:rPr>
        <w:t>nph.12003</w:t>
      </w:r>
      <w:proofErr w:type="spellEnd"/>
      <w:r w:rsidRPr="00B17A48">
        <w:rPr>
          <w:lang w:val="en-US"/>
        </w:rPr>
        <w:t xml:space="preserve">. </w:t>
      </w:r>
      <w:r w:rsidRPr="00B17A48">
        <w:rPr>
          <w:lang w:val="en-US" w:eastAsia="ru-RU"/>
        </w:rPr>
        <w:t>URL: https://www.ncbi.nlm.nih.gov/pubmed/23157484 (last accessed: 17.12.2017).</w:t>
      </w:r>
    </w:p>
    <w:p w:rsidR="00B36768" w:rsidRPr="00B17A48" w:rsidRDefault="00B36768" w:rsidP="007040DA">
      <w:pPr>
        <w:numPr>
          <w:ilvl w:val="0"/>
          <w:numId w:val="7"/>
        </w:numPr>
        <w:ind w:left="709" w:firstLine="0"/>
        <w:jc w:val="both"/>
        <w:rPr>
          <w:lang w:val="ru-RU" w:eastAsia="ru-RU"/>
        </w:rPr>
      </w:pPr>
      <w:proofErr w:type="spellStart"/>
      <w:r w:rsidRPr="00B17A48">
        <w:rPr>
          <w:lang w:val="en-US" w:eastAsia="ru-RU"/>
        </w:rPr>
        <w:t>Boronnykova</w:t>
      </w:r>
      <w:proofErr w:type="spellEnd"/>
      <w:r w:rsidRPr="00B17A48">
        <w:rPr>
          <w:lang w:val="en-US" w:eastAsia="ru-RU"/>
        </w:rPr>
        <w:t xml:space="preserve"> </w:t>
      </w:r>
      <w:proofErr w:type="spellStart"/>
      <w:r w:rsidRPr="00B17A48">
        <w:rPr>
          <w:lang w:val="en-US" w:eastAsia="ru-RU"/>
        </w:rPr>
        <w:t>S.V</w:t>
      </w:r>
      <w:proofErr w:type="spellEnd"/>
      <w:r w:rsidRPr="00B17A48">
        <w:rPr>
          <w:lang w:val="en-US" w:eastAsia="ru-RU"/>
        </w:rPr>
        <w:t xml:space="preserve">., </w:t>
      </w:r>
      <w:proofErr w:type="spellStart"/>
      <w:r w:rsidRPr="00B17A48">
        <w:rPr>
          <w:lang w:val="en-US" w:eastAsia="ru-RU"/>
        </w:rPr>
        <w:t>Svetlakova</w:t>
      </w:r>
      <w:proofErr w:type="spellEnd"/>
      <w:r w:rsidRPr="00B17A48">
        <w:rPr>
          <w:lang w:val="en-US" w:eastAsia="ru-RU"/>
        </w:rPr>
        <w:t xml:space="preserve"> </w:t>
      </w:r>
      <w:proofErr w:type="spellStart"/>
      <w:r w:rsidRPr="00B17A48">
        <w:rPr>
          <w:lang w:val="en-US" w:eastAsia="ru-RU"/>
        </w:rPr>
        <w:t>T.N</w:t>
      </w:r>
      <w:proofErr w:type="spellEnd"/>
      <w:r w:rsidRPr="00B17A48">
        <w:rPr>
          <w:lang w:val="en-US" w:eastAsia="ru-RU"/>
        </w:rPr>
        <w:t xml:space="preserve">., </w:t>
      </w:r>
      <w:proofErr w:type="spellStart"/>
      <w:r w:rsidRPr="00B17A48">
        <w:rPr>
          <w:lang w:val="en-US" w:eastAsia="ru-RU"/>
        </w:rPr>
        <w:t>Boboshyna</w:t>
      </w:r>
      <w:proofErr w:type="spellEnd"/>
      <w:r w:rsidRPr="00B17A48">
        <w:rPr>
          <w:lang w:val="en-US" w:eastAsia="ru-RU"/>
        </w:rPr>
        <w:t xml:space="preserve"> </w:t>
      </w:r>
      <w:proofErr w:type="spellStart"/>
      <w:r w:rsidRPr="00B17A48">
        <w:rPr>
          <w:lang w:val="en-US" w:eastAsia="ru-RU"/>
        </w:rPr>
        <w:t>Y.V</w:t>
      </w:r>
      <w:proofErr w:type="spellEnd"/>
      <w:r w:rsidRPr="00B17A48">
        <w:rPr>
          <w:lang w:val="en-US" w:eastAsia="ru-RU"/>
        </w:rPr>
        <w:t xml:space="preserve">. </w:t>
      </w:r>
      <w:proofErr w:type="spellStart"/>
      <w:r w:rsidRPr="007040DA">
        <w:rPr>
          <w:lang w:val="en-US" w:eastAsia="ru-RU"/>
        </w:rPr>
        <w:t>Molekuliarno-geneticheskij</w:t>
      </w:r>
      <w:proofErr w:type="spellEnd"/>
      <w:r w:rsidRPr="007040DA">
        <w:rPr>
          <w:lang w:val="en-US" w:eastAsia="ru-RU"/>
        </w:rPr>
        <w:t xml:space="preserve"> </w:t>
      </w:r>
      <w:proofErr w:type="spellStart"/>
      <w:r w:rsidRPr="007040DA">
        <w:rPr>
          <w:lang w:val="en-US" w:eastAsia="ru-RU"/>
        </w:rPr>
        <w:t>analiz</w:t>
      </w:r>
      <w:proofErr w:type="spellEnd"/>
      <w:r w:rsidRPr="007040DA">
        <w:rPr>
          <w:lang w:val="en-US" w:eastAsia="ru-RU"/>
        </w:rPr>
        <w:t xml:space="preserve"> </w:t>
      </w:r>
      <w:proofErr w:type="spellStart"/>
      <w:r w:rsidRPr="007040DA">
        <w:rPr>
          <w:i/>
          <w:lang w:val="en-US" w:eastAsia="ru-RU"/>
        </w:rPr>
        <w:t>Populus</w:t>
      </w:r>
      <w:proofErr w:type="spellEnd"/>
      <w:r w:rsidRPr="007040DA">
        <w:rPr>
          <w:i/>
          <w:lang w:val="en-US" w:eastAsia="ru-RU"/>
        </w:rPr>
        <w:t xml:space="preserve"> </w:t>
      </w:r>
      <w:proofErr w:type="spellStart"/>
      <w:r w:rsidRPr="007040DA">
        <w:rPr>
          <w:i/>
          <w:lang w:val="en-US" w:eastAsia="ru-RU"/>
        </w:rPr>
        <w:t>tremula</w:t>
      </w:r>
      <w:proofErr w:type="spellEnd"/>
      <w:r w:rsidRPr="007040DA">
        <w:rPr>
          <w:lang w:val="en-US" w:eastAsia="ru-RU"/>
        </w:rPr>
        <w:t xml:space="preserve"> L. </w:t>
      </w:r>
      <w:proofErr w:type="spellStart"/>
      <w:proofErr w:type="gramStart"/>
      <w:r w:rsidRPr="007040DA">
        <w:rPr>
          <w:lang w:val="en-US" w:eastAsia="ru-RU"/>
        </w:rPr>
        <w:t>na</w:t>
      </w:r>
      <w:proofErr w:type="spellEnd"/>
      <w:proofErr w:type="gramEnd"/>
      <w:r w:rsidRPr="007040DA">
        <w:rPr>
          <w:lang w:val="en-US" w:eastAsia="ru-RU"/>
        </w:rPr>
        <w:t xml:space="preserve"> </w:t>
      </w:r>
      <w:proofErr w:type="spellStart"/>
      <w:r w:rsidRPr="007040DA">
        <w:rPr>
          <w:lang w:val="en-US" w:eastAsia="ru-RU"/>
        </w:rPr>
        <w:t>osnovanii</w:t>
      </w:r>
      <w:proofErr w:type="spellEnd"/>
      <w:r w:rsidRPr="007040DA">
        <w:rPr>
          <w:lang w:val="en-US" w:eastAsia="ru-RU"/>
        </w:rPr>
        <w:t xml:space="preserve"> </w:t>
      </w:r>
      <w:proofErr w:type="spellStart"/>
      <w:r w:rsidRPr="007040DA">
        <w:rPr>
          <w:lang w:val="en-US" w:eastAsia="ru-RU"/>
        </w:rPr>
        <w:t>polimorfizma</w:t>
      </w:r>
      <w:proofErr w:type="spellEnd"/>
      <w:r w:rsidRPr="007040DA">
        <w:rPr>
          <w:lang w:val="en-US" w:eastAsia="ru-RU"/>
        </w:rPr>
        <w:t xml:space="preserve"> </w:t>
      </w:r>
      <w:proofErr w:type="spellStart"/>
      <w:r w:rsidRPr="007040DA">
        <w:rPr>
          <w:lang w:val="en-US" w:eastAsia="ru-RU"/>
        </w:rPr>
        <w:t>IRAP</w:t>
      </w:r>
      <w:proofErr w:type="spellEnd"/>
      <w:r w:rsidRPr="007040DA">
        <w:rPr>
          <w:lang w:val="en-US" w:eastAsia="ru-RU"/>
        </w:rPr>
        <w:t xml:space="preserve"> </w:t>
      </w:r>
      <w:proofErr w:type="spellStart"/>
      <w:r w:rsidRPr="007040DA">
        <w:rPr>
          <w:lang w:val="en-US" w:eastAsia="ru-RU"/>
        </w:rPr>
        <w:t>i</w:t>
      </w:r>
      <w:proofErr w:type="spellEnd"/>
      <w:r w:rsidRPr="007040DA">
        <w:rPr>
          <w:lang w:val="en-US" w:eastAsia="ru-RU"/>
        </w:rPr>
        <w:t xml:space="preserve"> </w:t>
      </w:r>
      <w:proofErr w:type="spellStart"/>
      <w:r w:rsidRPr="007040DA">
        <w:rPr>
          <w:lang w:val="en-US" w:eastAsia="ru-RU"/>
        </w:rPr>
        <w:t>ISSR</w:t>
      </w:r>
      <w:proofErr w:type="spellEnd"/>
      <w:r w:rsidRPr="007040DA">
        <w:rPr>
          <w:lang w:val="en-US" w:eastAsia="ru-RU"/>
        </w:rPr>
        <w:t xml:space="preserve"> </w:t>
      </w:r>
      <w:proofErr w:type="spellStart"/>
      <w:r w:rsidRPr="007040DA">
        <w:rPr>
          <w:lang w:val="en-US" w:eastAsia="ru-RU"/>
        </w:rPr>
        <w:t>markerov</w:t>
      </w:r>
      <w:proofErr w:type="spellEnd"/>
      <w:r w:rsidRPr="007040DA">
        <w:rPr>
          <w:lang w:val="en-US" w:eastAsia="ru-RU"/>
        </w:rPr>
        <w:t xml:space="preserve">. </w:t>
      </w:r>
      <w:r w:rsidRPr="007040DA">
        <w:rPr>
          <w:i/>
          <w:lang w:val="en-US" w:eastAsia="ru-RU"/>
        </w:rPr>
        <w:t xml:space="preserve">Conservation of Forest Genetic Resources of </w:t>
      </w:r>
      <w:smartTag w:uri="urn:schemas-microsoft-com:office:smarttags" w:element="place">
        <w:r w:rsidRPr="007040DA">
          <w:rPr>
            <w:i/>
            <w:lang w:val="en-US" w:eastAsia="ru-RU"/>
          </w:rPr>
          <w:t>Siberia</w:t>
        </w:r>
      </w:smartTag>
      <w:r w:rsidRPr="007040DA">
        <w:rPr>
          <w:lang w:val="en-US" w:eastAsia="ru-RU"/>
        </w:rPr>
        <w:t xml:space="preserve">: </w:t>
      </w:r>
      <w:proofErr w:type="spellStart"/>
      <w:r w:rsidRPr="007040DA">
        <w:rPr>
          <w:lang w:val="en-US" w:eastAsia="ru-RU"/>
        </w:rPr>
        <w:t>tezisy</w:t>
      </w:r>
      <w:proofErr w:type="spellEnd"/>
      <w:r w:rsidRPr="007040DA">
        <w:rPr>
          <w:lang w:val="en-US" w:eastAsia="ru-RU"/>
        </w:rPr>
        <w:t xml:space="preserve"> </w:t>
      </w:r>
      <w:proofErr w:type="spellStart"/>
      <w:r w:rsidRPr="007040DA">
        <w:rPr>
          <w:lang w:val="en-US" w:eastAsia="ru-RU"/>
        </w:rPr>
        <w:t>dokl</w:t>
      </w:r>
      <w:proofErr w:type="spellEnd"/>
      <w:r w:rsidRPr="007040DA">
        <w:rPr>
          <w:lang w:val="en-US" w:eastAsia="ru-RU"/>
        </w:rPr>
        <w:t xml:space="preserve">. </w:t>
      </w:r>
      <w:proofErr w:type="spellStart"/>
      <w:proofErr w:type="gramStart"/>
      <w:r w:rsidRPr="007040DA">
        <w:rPr>
          <w:lang w:val="en-US" w:eastAsia="ru-RU"/>
        </w:rPr>
        <w:t>mezhdunar</w:t>
      </w:r>
      <w:proofErr w:type="spellEnd"/>
      <w:proofErr w:type="gramEnd"/>
      <w:r w:rsidRPr="007040DA">
        <w:rPr>
          <w:lang w:val="en-US" w:eastAsia="ru-RU"/>
        </w:rPr>
        <w:t xml:space="preserve">. </w:t>
      </w:r>
      <w:proofErr w:type="spellStart"/>
      <w:proofErr w:type="gramStart"/>
      <w:r w:rsidRPr="007040DA">
        <w:rPr>
          <w:lang w:val="en-US" w:eastAsia="ru-RU"/>
        </w:rPr>
        <w:t>konf</w:t>
      </w:r>
      <w:proofErr w:type="spellEnd"/>
      <w:proofErr w:type="gramEnd"/>
      <w:r w:rsidRPr="007040DA">
        <w:rPr>
          <w:lang w:val="en-US" w:eastAsia="ru-RU"/>
        </w:rPr>
        <w:t>. (</w:t>
      </w:r>
      <w:proofErr w:type="spellStart"/>
      <w:r w:rsidRPr="007040DA">
        <w:rPr>
          <w:lang w:val="en-US" w:eastAsia="ru-RU"/>
        </w:rPr>
        <w:t>Krasnoiarsk</w:t>
      </w:r>
      <w:proofErr w:type="spellEnd"/>
      <w:r w:rsidRPr="007040DA">
        <w:rPr>
          <w:lang w:val="en-US" w:eastAsia="ru-RU"/>
        </w:rPr>
        <w:t xml:space="preserve">, 23–29 </w:t>
      </w:r>
      <w:proofErr w:type="spellStart"/>
      <w:r w:rsidRPr="007040DA">
        <w:rPr>
          <w:lang w:val="en-US" w:eastAsia="ru-RU"/>
        </w:rPr>
        <w:t>avgusta</w:t>
      </w:r>
      <w:proofErr w:type="spellEnd"/>
      <w:r w:rsidRPr="007040DA">
        <w:rPr>
          <w:lang w:val="en-US" w:eastAsia="ru-RU"/>
        </w:rPr>
        <w:t xml:space="preserve"> </w:t>
      </w:r>
      <w:smartTag w:uri="urn:schemas-microsoft-com:office:smarttags" w:element="metricconverter">
        <w:smartTagPr>
          <w:attr w:name="ProductID" w:val="2011 g"/>
        </w:smartTagPr>
        <w:r w:rsidRPr="007040DA">
          <w:rPr>
            <w:lang w:val="en-US" w:eastAsia="ru-RU"/>
          </w:rPr>
          <w:t>2011 g</w:t>
        </w:r>
      </w:smartTag>
      <w:r w:rsidRPr="007040DA">
        <w:rPr>
          <w:lang w:val="en-US" w:eastAsia="ru-RU"/>
        </w:rPr>
        <w:t>.).</w:t>
      </w:r>
      <w:r w:rsidRPr="00B17A48">
        <w:rPr>
          <w:lang w:val="en-US" w:eastAsia="ru-RU"/>
        </w:rPr>
        <w:t xml:space="preserve"> URL: http://conf.nsc.ru/cfgrs2011/reportview/46716 (</w:t>
      </w:r>
      <w:r>
        <w:rPr>
          <w:lang w:val="en-US" w:eastAsia="ru-RU"/>
        </w:rPr>
        <w:t>last accessed</w:t>
      </w:r>
      <w:r w:rsidRPr="00B17A48">
        <w:rPr>
          <w:lang w:val="en-US" w:eastAsia="ru-RU"/>
        </w:rPr>
        <w:t xml:space="preserve">: 17.03.2017). </w:t>
      </w:r>
      <w:r w:rsidRPr="00B17A48">
        <w:rPr>
          <w:lang w:val="ru-RU" w:eastAsia="ru-RU"/>
        </w:rPr>
        <w:t>[</w:t>
      </w:r>
      <w:proofErr w:type="gramStart"/>
      <w:r w:rsidRPr="00B17A48">
        <w:rPr>
          <w:lang w:val="en-US" w:eastAsia="ru-RU"/>
        </w:rPr>
        <w:t>in</w:t>
      </w:r>
      <w:proofErr w:type="gramEnd"/>
      <w:r w:rsidRPr="00B17A48">
        <w:rPr>
          <w:lang w:val="en-US" w:eastAsia="ru-RU"/>
        </w:rPr>
        <w:t> Russian</w:t>
      </w:r>
      <w:r w:rsidRPr="00B17A48">
        <w:rPr>
          <w:lang w:val="ru-RU" w:eastAsia="ru-RU"/>
        </w:rPr>
        <w:t xml:space="preserve">] / </w:t>
      </w:r>
      <w:proofErr w:type="spellStart"/>
      <w:r w:rsidRPr="00B17A48">
        <w:rPr>
          <w:lang w:val="ru-RU" w:eastAsia="ru-RU"/>
        </w:rPr>
        <w:t>Боронникова</w:t>
      </w:r>
      <w:proofErr w:type="spellEnd"/>
      <w:r w:rsidRPr="00B17A48">
        <w:rPr>
          <w:lang w:val="ru-RU" w:eastAsia="ru-RU"/>
        </w:rPr>
        <w:t xml:space="preserve"> </w:t>
      </w:r>
      <w:proofErr w:type="spellStart"/>
      <w:r w:rsidRPr="00B17A48">
        <w:rPr>
          <w:lang w:val="ru-RU" w:eastAsia="ru-RU"/>
        </w:rPr>
        <w:t>С.В</w:t>
      </w:r>
      <w:proofErr w:type="spellEnd"/>
      <w:r w:rsidRPr="00B17A48">
        <w:rPr>
          <w:lang w:val="ru-RU" w:eastAsia="ru-RU"/>
        </w:rPr>
        <w:t xml:space="preserve">., </w:t>
      </w:r>
      <w:proofErr w:type="spellStart"/>
      <w:r w:rsidRPr="00B17A48">
        <w:rPr>
          <w:lang w:val="ru-RU" w:eastAsia="ru-RU"/>
        </w:rPr>
        <w:t>Светлакова</w:t>
      </w:r>
      <w:proofErr w:type="spellEnd"/>
      <w:r w:rsidRPr="00B17A48">
        <w:rPr>
          <w:lang w:val="ru-RU" w:eastAsia="ru-RU"/>
        </w:rPr>
        <w:t xml:space="preserve"> Т.Н., </w:t>
      </w:r>
      <w:proofErr w:type="spellStart"/>
      <w:r w:rsidRPr="00B17A48">
        <w:rPr>
          <w:lang w:val="ru-RU" w:eastAsia="ru-RU"/>
        </w:rPr>
        <w:t>Бобошина</w:t>
      </w:r>
      <w:proofErr w:type="spellEnd"/>
      <w:r w:rsidRPr="00B17A48">
        <w:rPr>
          <w:lang w:val="ru-RU" w:eastAsia="ru-RU"/>
        </w:rPr>
        <w:t xml:space="preserve"> </w:t>
      </w:r>
      <w:proofErr w:type="spellStart"/>
      <w:r w:rsidRPr="00B17A48">
        <w:rPr>
          <w:lang w:val="ru-RU" w:eastAsia="ru-RU"/>
        </w:rPr>
        <w:t>И.В</w:t>
      </w:r>
      <w:proofErr w:type="spellEnd"/>
      <w:r w:rsidRPr="00B17A48">
        <w:rPr>
          <w:lang w:val="ru-RU" w:eastAsia="ru-RU"/>
        </w:rPr>
        <w:t xml:space="preserve">. Молекулярно-генетический анализ </w:t>
      </w:r>
      <w:proofErr w:type="spellStart"/>
      <w:r w:rsidRPr="00B17A48">
        <w:rPr>
          <w:i/>
          <w:lang w:val="en-US" w:eastAsia="ru-RU"/>
        </w:rPr>
        <w:t>Populus</w:t>
      </w:r>
      <w:proofErr w:type="spellEnd"/>
      <w:r w:rsidRPr="00B17A48">
        <w:rPr>
          <w:i/>
          <w:lang w:val="ru-RU" w:eastAsia="ru-RU"/>
        </w:rPr>
        <w:t xml:space="preserve"> </w:t>
      </w:r>
      <w:proofErr w:type="spellStart"/>
      <w:r w:rsidRPr="00B17A48">
        <w:rPr>
          <w:i/>
          <w:lang w:val="en-US" w:eastAsia="ru-RU"/>
        </w:rPr>
        <w:t>tremula</w:t>
      </w:r>
      <w:proofErr w:type="spellEnd"/>
      <w:r w:rsidRPr="00B17A48">
        <w:rPr>
          <w:lang w:val="ru-RU" w:eastAsia="ru-RU"/>
        </w:rPr>
        <w:t xml:space="preserve"> </w:t>
      </w:r>
      <w:r w:rsidRPr="00B17A48">
        <w:rPr>
          <w:lang w:val="en-US" w:eastAsia="ru-RU"/>
        </w:rPr>
        <w:t>L</w:t>
      </w:r>
      <w:r w:rsidRPr="00B17A48">
        <w:rPr>
          <w:lang w:val="ru-RU" w:eastAsia="ru-RU"/>
        </w:rPr>
        <w:t xml:space="preserve">. на основании полиморфизма </w:t>
      </w:r>
      <w:proofErr w:type="spellStart"/>
      <w:r w:rsidRPr="00B17A48">
        <w:rPr>
          <w:lang w:val="en-US" w:eastAsia="ru-RU"/>
        </w:rPr>
        <w:t>IRAP</w:t>
      </w:r>
      <w:proofErr w:type="spellEnd"/>
      <w:r w:rsidRPr="00B17A48">
        <w:rPr>
          <w:lang w:val="ru-RU" w:eastAsia="ru-RU"/>
        </w:rPr>
        <w:t xml:space="preserve"> и </w:t>
      </w:r>
      <w:proofErr w:type="spellStart"/>
      <w:r w:rsidRPr="00B17A48">
        <w:rPr>
          <w:lang w:val="en-US" w:eastAsia="ru-RU"/>
        </w:rPr>
        <w:t>ISSR</w:t>
      </w:r>
      <w:proofErr w:type="spellEnd"/>
      <w:r w:rsidRPr="00B17A48">
        <w:rPr>
          <w:lang w:val="ru-RU" w:eastAsia="ru-RU"/>
        </w:rPr>
        <w:t xml:space="preserve"> маркеров. </w:t>
      </w:r>
      <w:r w:rsidRPr="00B17A48">
        <w:rPr>
          <w:i/>
          <w:lang w:val="en-US" w:eastAsia="ru-RU"/>
        </w:rPr>
        <w:t xml:space="preserve">Conservation of Forest Genetic Resources of </w:t>
      </w:r>
      <w:smartTag w:uri="urn:schemas-microsoft-com:office:smarttags" w:element="place">
        <w:r w:rsidRPr="00B17A48">
          <w:rPr>
            <w:i/>
            <w:lang w:val="en-US" w:eastAsia="ru-RU"/>
          </w:rPr>
          <w:t>Siberia</w:t>
        </w:r>
      </w:smartTag>
      <w:r w:rsidRPr="00B17A48">
        <w:rPr>
          <w:lang w:val="en-US" w:eastAsia="ru-RU"/>
        </w:rPr>
        <w:t xml:space="preserve">: </w:t>
      </w:r>
      <w:r w:rsidRPr="00B17A48">
        <w:rPr>
          <w:lang w:val="ru-RU" w:eastAsia="ru-RU"/>
        </w:rPr>
        <w:t>тезисы</w:t>
      </w:r>
      <w:r w:rsidRPr="00B17A48">
        <w:rPr>
          <w:lang w:val="en-US" w:eastAsia="ru-RU"/>
        </w:rPr>
        <w:t xml:space="preserve"> </w:t>
      </w:r>
      <w:proofErr w:type="spellStart"/>
      <w:r w:rsidRPr="00B17A48">
        <w:rPr>
          <w:lang w:val="ru-RU" w:eastAsia="ru-RU"/>
        </w:rPr>
        <w:t>докл</w:t>
      </w:r>
      <w:proofErr w:type="spellEnd"/>
      <w:r w:rsidRPr="00B17A48">
        <w:rPr>
          <w:lang w:val="en-US" w:eastAsia="ru-RU"/>
        </w:rPr>
        <w:t xml:space="preserve">. </w:t>
      </w:r>
      <w:proofErr w:type="spellStart"/>
      <w:proofErr w:type="gramStart"/>
      <w:r w:rsidRPr="00B17A48">
        <w:rPr>
          <w:lang w:val="ru-RU" w:eastAsia="ru-RU"/>
        </w:rPr>
        <w:t>междунар</w:t>
      </w:r>
      <w:proofErr w:type="spellEnd"/>
      <w:proofErr w:type="gramEnd"/>
      <w:r w:rsidRPr="00B17A48">
        <w:rPr>
          <w:lang w:val="en-US" w:eastAsia="ru-RU"/>
        </w:rPr>
        <w:t xml:space="preserve">. </w:t>
      </w:r>
      <w:proofErr w:type="spellStart"/>
      <w:r w:rsidRPr="00B17A48">
        <w:rPr>
          <w:lang w:val="ru-RU" w:eastAsia="ru-RU"/>
        </w:rPr>
        <w:t>конф</w:t>
      </w:r>
      <w:proofErr w:type="spellEnd"/>
      <w:r w:rsidRPr="00B17A48">
        <w:rPr>
          <w:lang w:val="en-US" w:eastAsia="ru-RU"/>
        </w:rPr>
        <w:t xml:space="preserve">. </w:t>
      </w:r>
      <w:r w:rsidRPr="00B17A48">
        <w:rPr>
          <w:lang w:val="ru-RU" w:eastAsia="ru-RU"/>
        </w:rPr>
        <w:t xml:space="preserve">(Красноярск, 23–29 августа </w:t>
      </w:r>
      <w:smartTag w:uri="urn:schemas-microsoft-com:office:smarttags" w:element="metricconverter">
        <w:smartTagPr>
          <w:attr w:name="ProductID" w:val="2011 г"/>
        </w:smartTagPr>
        <w:r w:rsidRPr="00B17A48">
          <w:rPr>
            <w:lang w:val="ru-RU" w:eastAsia="ru-RU"/>
          </w:rPr>
          <w:t>2011 г</w:t>
        </w:r>
      </w:smartTag>
      <w:r w:rsidRPr="00B17A48">
        <w:rPr>
          <w:lang w:val="ru-RU" w:eastAsia="ru-RU"/>
        </w:rPr>
        <w:t xml:space="preserve">.). </w:t>
      </w:r>
      <w:r w:rsidRPr="00B17A48">
        <w:rPr>
          <w:lang w:val="en-US" w:eastAsia="ru-RU"/>
        </w:rPr>
        <w:t>URL</w:t>
      </w:r>
      <w:r w:rsidRPr="00B17A48">
        <w:rPr>
          <w:lang w:val="ru-RU" w:eastAsia="ru-RU"/>
        </w:rPr>
        <w:t>: http://conf.nsc.ru/cfgrs2011/reportview/46716 (дата обращения: 17.03.2017).</w:t>
      </w:r>
      <w:r w:rsidRPr="007040DA">
        <w:rPr>
          <w:lang w:val="ru-RU" w:eastAsia="ru-RU"/>
        </w:rPr>
        <w:t xml:space="preserve"> </w:t>
      </w:r>
    </w:p>
    <w:p w:rsidR="00B36768" w:rsidRPr="00B17A48" w:rsidRDefault="00B36768" w:rsidP="00B62A6B">
      <w:pPr>
        <w:ind w:left="709"/>
        <w:jc w:val="both"/>
        <w:rPr>
          <w:lang w:val="ru-RU" w:eastAsia="ru-RU"/>
        </w:rPr>
      </w:pPr>
    </w:p>
    <w:p w:rsidR="00B36768" w:rsidRPr="00B17A48" w:rsidRDefault="00B36768" w:rsidP="00E42DF9">
      <w:pPr>
        <w:keepNext/>
        <w:numPr>
          <w:ilvl w:val="0"/>
          <w:numId w:val="3"/>
        </w:numPr>
        <w:tabs>
          <w:tab w:val="clear" w:pos="1440"/>
          <w:tab w:val="left" w:pos="0"/>
        </w:tabs>
        <w:ind w:left="567" w:hanging="567"/>
        <w:jc w:val="both"/>
        <w:rPr>
          <w:lang w:eastAsia="ru-RU"/>
        </w:rPr>
      </w:pPr>
      <w:r w:rsidRPr="00B17A48">
        <w:rPr>
          <w:b/>
          <w:u w:val="single"/>
          <w:lang w:eastAsia="ru-RU"/>
        </w:rPr>
        <w:t>Патенти</w:t>
      </w:r>
      <w:r w:rsidRPr="00B17A48">
        <w:rPr>
          <w:lang w:eastAsia="ru-RU"/>
        </w:rPr>
        <w:t xml:space="preserve">: </w:t>
      </w:r>
    </w:p>
    <w:p w:rsidR="00B36768" w:rsidRPr="00B17A48" w:rsidRDefault="00B36768" w:rsidP="00B62A6B">
      <w:pPr>
        <w:pStyle w:val="1"/>
        <w:numPr>
          <w:ilvl w:val="0"/>
          <w:numId w:val="9"/>
        </w:numPr>
        <w:tabs>
          <w:tab w:val="left" w:pos="540"/>
          <w:tab w:val="left" w:pos="567"/>
        </w:tabs>
        <w:spacing w:after="0" w:line="240" w:lineRule="auto"/>
        <w:ind w:left="709" w:hanging="1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smartTag w:uri="urn:schemas-microsoft-com:office:smarttags" w:element="City">
        <w:r w:rsidRPr="00B17A48">
          <w:rPr>
            <w:rFonts w:ascii="Times New Roman" w:hAnsi="Times New Roman"/>
            <w:sz w:val="24"/>
            <w:szCs w:val="24"/>
            <w:lang w:val="en-US" w:eastAsia="ru-RU"/>
          </w:rPr>
          <w:t>Drobyk</w:t>
        </w:r>
      </w:smartTag>
      <w:proofErr w:type="spellEnd"/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smartTag w:uri="urn:schemas-microsoft-com:office:smarttags" w:element="State">
        <w:r w:rsidRPr="00B17A48">
          <w:rPr>
            <w:rFonts w:ascii="Times New Roman" w:hAnsi="Times New Roman"/>
            <w:sz w:val="24"/>
            <w:szCs w:val="24"/>
            <w:lang w:val="en-US" w:eastAsia="ru-RU"/>
          </w:rPr>
          <w:t>N</w:t>
        </w:r>
        <w:r w:rsidRPr="00BC20C3">
          <w:rPr>
            <w:rFonts w:ascii="Times New Roman" w:hAnsi="Times New Roman"/>
            <w:sz w:val="24"/>
            <w:szCs w:val="24"/>
            <w:lang w:val="uk-UA" w:eastAsia="ru-RU"/>
          </w:rPr>
          <w:t>.</w:t>
        </w:r>
        <w:r w:rsidRPr="00B17A48">
          <w:rPr>
            <w:rFonts w:ascii="Times New Roman" w:hAnsi="Times New Roman"/>
            <w:sz w:val="24"/>
            <w:szCs w:val="24"/>
            <w:lang w:val="en-US" w:eastAsia="ru-RU"/>
          </w:rPr>
          <w:t>M</w:t>
        </w:r>
        <w:r w:rsidRPr="00BC20C3">
          <w:rPr>
            <w:rFonts w:ascii="Times New Roman" w:hAnsi="Times New Roman"/>
            <w:sz w:val="24"/>
            <w:szCs w:val="24"/>
            <w:lang w:val="uk-UA" w:eastAsia="ru-RU"/>
          </w:rPr>
          <w:t>.</w:t>
        </w:r>
      </w:smartTag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B17A48">
        <w:rPr>
          <w:rFonts w:ascii="Times New Roman" w:hAnsi="Times New Roman"/>
          <w:sz w:val="24"/>
          <w:szCs w:val="24"/>
          <w:lang w:val="en-US" w:eastAsia="ru-RU"/>
        </w:rPr>
        <w:t>Melnyk</w:t>
      </w:r>
      <w:proofErr w:type="spellEnd"/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B17A48">
        <w:rPr>
          <w:rFonts w:ascii="Times New Roman" w:hAnsi="Times New Roman"/>
          <w:sz w:val="24"/>
          <w:szCs w:val="24"/>
          <w:lang w:val="en-US" w:eastAsia="ru-RU"/>
        </w:rPr>
        <w:t>Hrytsak</w:t>
      </w:r>
      <w:proofErr w:type="spellEnd"/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., </w:t>
      </w:r>
      <w:proofErr w:type="spellStart"/>
      <w:r w:rsidRPr="00B17A48">
        <w:rPr>
          <w:rFonts w:ascii="Times New Roman" w:hAnsi="Times New Roman"/>
          <w:sz w:val="24"/>
          <w:szCs w:val="24"/>
          <w:lang w:val="en-US" w:eastAsia="ru-RU"/>
        </w:rPr>
        <w:t>Leskova</w:t>
      </w:r>
      <w:proofErr w:type="spellEnd"/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., </w:t>
      </w:r>
      <w:proofErr w:type="spellStart"/>
      <w:r w:rsidRPr="00B17A48">
        <w:rPr>
          <w:rFonts w:ascii="Times New Roman" w:hAnsi="Times New Roman"/>
          <w:sz w:val="24"/>
          <w:szCs w:val="24"/>
          <w:lang w:val="en-US" w:eastAsia="ru-RU"/>
        </w:rPr>
        <w:t>Kunakh</w:t>
      </w:r>
      <w:proofErr w:type="spellEnd"/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Method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en-US" w:eastAsia="ru-RU"/>
        </w:rPr>
        <w:t>microclonal</w:t>
      </w:r>
      <w:proofErr w:type="spellEnd"/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multiplication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 w:eastAsia="ru-RU"/>
        </w:rPr>
        <w:t>Gentiana</w:t>
      </w:r>
      <w:proofErr w:type="spellEnd"/>
      <w:r w:rsidRPr="00BC20C3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 w:eastAsia="ru-RU"/>
        </w:rPr>
        <w:t>lutea</w:t>
      </w:r>
      <w:proofErr w:type="spellEnd"/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and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 w:eastAsia="ru-RU"/>
        </w:rPr>
        <w:t>Gentiana</w:t>
      </w:r>
      <w:proofErr w:type="spellEnd"/>
      <w:r w:rsidRPr="00BC20C3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 w:eastAsia="ru-RU"/>
        </w:rPr>
        <w:t>acaulis</w:t>
      </w:r>
      <w:proofErr w:type="spellEnd"/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.: 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Patent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for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utility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model</w:t>
      </w:r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 21499 </w:t>
      </w:r>
      <w:smartTag w:uri="urn:schemas-microsoft-com:office:smarttags" w:element="place">
        <w:smartTag w:uri="urn:schemas-microsoft-com:office:smarttags" w:element="country-region">
          <w:r w:rsidRPr="00B17A48">
            <w:rPr>
              <w:rFonts w:ascii="Times New Roman" w:hAnsi="Times New Roman"/>
              <w:sz w:val="24"/>
              <w:szCs w:val="24"/>
              <w:lang w:val="en-US" w:eastAsia="ru-RU"/>
            </w:rPr>
            <w:t>Ukraine</w:t>
          </w:r>
        </w:smartTag>
      </w:smartTag>
      <w:r w:rsidRPr="00BC20C3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en-US" w:eastAsia="ru-RU"/>
        </w:rPr>
        <w:t>No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en-US" w:eastAsia="ru-RU"/>
        </w:rPr>
        <w:t>u200610671</w:t>
      </w:r>
      <w:proofErr w:type="spellEnd"/>
      <w:r w:rsidRPr="00B17A48">
        <w:rPr>
          <w:rFonts w:ascii="Times New Roman" w:hAnsi="Times New Roman"/>
          <w:sz w:val="24"/>
          <w:szCs w:val="24"/>
          <w:lang w:val="en-US" w:eastAsia="ru-RU"/>
        </w:rPr>
        <w:t>; applied on 09.10.2006, published on 15.03.2007, bulletin № 3.</w:t>
      </w:r>
    </w:p>
    <w:p w:rsidR="00B36768" w:rsidRPr="00B17A48" w:rsidRDefault="00B36768" w:rsidP="00B62A6B">
      <w:pPr>
        <w:pStyle w:val="1"/>
        <w:numPr>
          <w:ilvl w:val="0"/>
          <w:numId w:val="9"/>
        </w:numPr>
        <w:tabs>
          <w:tab w:val="left" w:pos="540"/>
          <w:tab w:val="left" w:pos="567"/>
        </w:tabs>
        <w:spacing w:after="0" w:line="240" w:lineRule="auto"/>
        <w:ind w:left="709" w:hanging="1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Sposib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ukorinenn</w:t>
      </w:r>
      <w:r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in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en-US"/>
        </w:rPr>
        <w:t> 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vitro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roslyn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vydiv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sirsioides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Klok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ta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onorordifolia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Bess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ex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Szaf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Kulcz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Et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Pawl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.: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pat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116640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Ukra</w:t>
      </w:r>
      <w:proofErr w:type="spellEnd"/>
      <w:r w:rsidRPr="00B17A48">
        <w:rPr>
          <w:rFonts w:ascii="Times New Roman" w:hAnsi="Times New Roman"/>
          <w:sz w:val="24"/>
          <w:szCs w:val="24"/>
          <w:lang w:val="pl-PL"/>
        </w:rPr>
        <w:t>i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na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MPK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(2017.01)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S12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N 5/00, 5/04 (2006.01); A 01 N 4/00. </w:t>
      </w:r>
      <w:r w:rsidRPr="00BC20C3">
        <w:rPr>
          <w:rFonts w:ascii="Times New Roman" w:hAnsi="Times New Roman"/>
          <w:sz w:val="24"/>
          <w:szCs w:val="24"/>
          <w:lang w:val="pl-PL"/>
        </w:rPr>
        <w:t>No</w:t>
      </w:r>
      <w:r w:rsidRPr="00B17A48">
        <w:rPr>
          <w:rFonts w:ascii="Times New Roman" w:hAnsi="Times New Roman"/>
          <w:sz w:val="24"/>
          <w:szCs w:val="24"/>
          <w:lang w:val="pl-PL"/>
        </w:rPr>
        <w:t> 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u 2016 13335; </w:t>
      </w:r>
      <w:r w:rsidRPr="00BC20C3">
        <w:rPr>
          <w:rFonts w:ascii="Times New Roman" w:hAnsi="Times New Roman"/>
          <w:sz w:val="24"/>
          <w:szCs w:val="24"/>
          <w:lang w:val="pl-PL"/>
        </w:rPr>
        <w:t>appl</w:t>
      </w:r>
      <w:r>
        <w:rPr>
          <w:rFonts w:ascii="Times New Roman" w:hAnsi="Times New Roman"/>
          <w:sz w:val="24"/>
          <w:szCs w:val="24"/>
          <w:lang w:val="uk-UA"/>
        </w:rPr>
        <w:t xml:space="preserve">. 26.12.2016;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publ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>. 25.05.2017, B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l. </w:t>
      </w:r>
      <w:r>
        <w:rPr>
          <w:rFonts w:ascii="Times New Roman" w:hAnsi="Times New Roman"/>
          <w:sz w:val="24"/>
          <w:szCs w:val="24"/>
          <w:lang w:val="en-US"/>
        </w:rPr>
        <w:t>No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°10. 4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B17A48">
        <w:rPr>
          <w:rFonts w:ascii="Times New Roman" w:hAnsi="Times New Roman"/>
          <w:sz w:val="24"/>
          <w:szCs w:val="24"/>
          <w:lang w:val="uk-UA"/>
        </w:rPr>
        <w:t>. [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Ukrainian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] / Спосіб укорінення </w:t>
      </w:r>
      <w:r w:rsidRPr="00B17A48">
        <w:rPr>
          <w:rFonts w:ascii="Times New Roman" w:hAnsi="Times New Roman"/>
          <w:i/>
          <w:sz w:val="24"/>
          <w:szCs w:val="24"/>
          <w:lang w:val="en-US"/>
        </w:rPr>
        <w:t>in vitro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 рослин видів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 с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irsioides</w:t>
      </w:r>
      <w:proofErr w:type="spellEnd"/>
      <w:r w:rsidRPr="00B17A48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B17A48">
        <w:rPr>
          <w:rFonts w:ascii="Times New Roman" w:hAnsi="Times New Roman"/>
          <w:sz w:val="24"/>
          <w:szCs w:val="24"/>
          <w:lang w:val="en-US"/>
        </w:rPr>
        <w:t>Klok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та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 о</w:t>
      </w:r>
      <w:r w:rsidRPr="00B17A48">
        <w:rPr>
          <w:rFonts w:ascii="Times New Roman" w:hAnsi="Times New Roman"/>
          <w:i/>
          <w:sz w:val="24"/>
          <w:szCs w:val="24"/>
          <w:lang w:val="en-US"/>
        </w:rPr>
        <w:t>no</w:t>
      </w:r>
      <w:r w:rsidRPr="00B17A48">
        <w:rPr>
          <w:rFonts w:ascii="Times New Roman" w:hAnsi="Times New Roman"/>
          <w:i/>
          <w:sz w:val="24"/>
          <w:szCs w:val="24"/>
          <w:lang w:val="uk-UA"/>
        </w:rPr>
        <w:t>р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ordifolia</w:t>
      </w:r>
      <w:proofErr w:type="spellEnd"/>
      <w:r w:rsidRPr="00B17A48">
        <w:rPr>
          <w:rFonts w:ascii="Times New Roman" w:hAnsi="Times New Roman"/>
          <w:sz w:val="24"/>
          <w:szCs w:val="24"/>
          <w:lang w:val="en-US"/>
        </w:rPr>
        <w:t> Bess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gramStart"/>
      <w:r w:rsidRPr="00B17A48">
        <w:rPr>
          <w:rFonts w:ascii="Times New Roman" w:hAnsi="Times New Roman"/>
          <w:sz w:val="24"/>
          <w:szCs w:val="24"/>
          <w:lang w:val="en-US"/>
        </w:rPr>
        <w:t>ex</w:t>
      </w:r>
      <w:proofErr w:type="gram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en-US"/>
        </w:rPr>
        <w:t>Szaf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B17A48">
        <w:rPr>
          <w:rFonts w:ascii="Times New Roman" w:hAnsi="Times New Roman"/>
          <w:sz w:val="24"/>
          <w:szCs w:val="24"/>
          <w:lang w:val="en-US"/>
        </w:rPr>
        <w:t>Kulcz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</w:rPr>
        <w:t>Et</w:t>
      </w:r>
      <w:proofErr w:type="spellEnd"/>
      <w:r w:rsidRPr="00B17A48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B17A48">
        <w:rPr>
          <w:rFonts w:ascii="Times New Roman" w:hAnsi="Times New Roman"/>
          <w:sz w:val="24"/>
          <w:szCs w:val="24"/>
        </w:rPr>
        <w:t>Pawl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>.:</w:t>
      </w:r>
      <w:proofErr w:type="gramEnd"/>
      <w:r w:rsidRPr="00B17A48">
        <w:rPr>
          <w:rFonts w:ascii="Times New Roman" w:hAnsi="Times New Roman"/>
          <w:sz w:val="24"/>
          <w:szCs w:val="24"/>
          <w:lang w:val="uk-UA"/>
        </w:rPr>
        <w:t xml:space="preserve"> пат. 116640 Україна: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МПК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(2017.01)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С12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N 5/00, 5/04 (2006.01); А 01 Н 4/00. №</w:t>
      </w:r>
      <w:r w:rsidRPr="00B17A48">
        <w:rPr>
          <w:rFonts w:ascii="Times New Roman" w:hAnsi="Times New Roman"/>
          <w:sz w:val="24"/>
          <w:szCs w:val="24"/>
        </w:rPr>
        <w:t> u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 2016 13335;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заявл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26.12.2016;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опубл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25.05.2017,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Бюл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>. №°10. 4 с.</w:t>
      </w:r>
    </w:p>
    <w:p w:rsidR="00B36768" w:rsidRPr="00B17A48" w:rsidRDefault="00B36768" w:rsidP="00B62A6B">
      <w:pPr>
        <w:pStyle w:val="1"/>
        <w:tabs>
          <w:tab w:val="left" w:pos="540"/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36768" w:rsidRPr="00B17A48" w:rsidRDefault="00B36768" w:rsidP="00B62A6B">
      <w:pPr>
        <w:numPr>
          <w:ilvl w:val="0"/>
          <w:numId w:val="3"/>
        </w:numPr>
        <w:tabs>
          <w:tab w:val="clear" w:pos="1440"/>
          <w:tab w:val="left" w:pos="0"/>
        </w:tabs>
        <w:ind w:left="567" w:hanging="567"/>
        <w:jc w:val="both"/>
        <w:rPr>
          <w:lang w:eastAsia="ru-RU"/>
        </w:rPr>
      </w:pPr>
      <w:r w:rsidRPr="00B17A48">
        <w:rPr>
          <w:b/>
          <w:u w:val="single"/>
          <w:lang w:eastAsia="ru-RU"/>
        </w:rPr>
        <w:t>Автореферати</w:t>
      </w:r>
      <w:r w:rsidRPr="00B17A48">
        <w:rPr>
          <w:lang w:eastAsia="ru-RU"/>
        </w:rPr>
        <w:t xml:space="preserve">: </w:t>
      </w:r>
    </w:p>
    <w:p w:rsidR="00B36768" w:rsidRPr="00B17A48" w:rsidRDefault="00B36768" w:rsidP="00B62A6B">
      <w:pPr>
        <w:numPr>
          <w:ilvl w:val="0"/>
          <w:numId w:val="10"/>
        </w:numPr>
        <w:tabs>
          <w:tab w:val="left" w:pos="0"/>
        </w:tabs>
        <w:ind w:left="709" w:hanging="11"/>
        <w:jc w:val="both"/>
        <w:rPr>
          <w:lang w:val="en-US" w:eastAsia="ru-RU"/>
        </w:rPr>
      </w:pPr>
      <w:proofErr w:type="spellStart"/>
      <w:r w:rsidRPr="00B17A48">
        <w:rPr>
          <w:lang w:val="en-US" w:eastAsia="ru-RU"/>
        </w:rPr>
        <w:t>Novosad</w:t>
      </w:r>
      <w:proofErr w:type="spellEnd"/>
      <w:r w:rsidRPr="00B17A48">
        <w:rPr>
          <w:lang w:val="en-US" w:eastAsia="ru-RU"/>
        </w:rPr>
        <w:t xml:space="preserve"> </w:t>
      </w:r>
      <w:proofErr w:type="spellStart"/>
      <w:r w:rsidRPr="00B17A48">
        <w:rPr>
          <w:lang w:val="en-US" w:eastAsia="ru-RU"/>
        </w:rPr>
        <w:t>I.Y</w:t>
      </w:r>
      <w:proofErr w:type="spellEnd"/>
      <w:r w:rsidRPr="00B17A48">
        <w:rPr>
          <w:lang w:val="en-US" w:eastAsia="ru-RU"/>
        </w:rPr>
        <w:t xml:space="preserve">. Technological procurement for manufacture of sections of working attachments of screw conveyors: dissertation abstract of Candidate of Technological Sciences. </w:t>
      </w:r>
      <w:proofErr w:type="spellStart"/>
      <w:r w:rsidRPr="00B17A48">
        <w:rPr>
          <w:lang w:val="en-US" w:eastAsia="ru-RU"/>
        </w:rPr>
        <w:t>Ternopil</w:t>
      </w:r>
      <w:proofErr w:type="spellEnd"/>
      <w:r w:rsidRPr="00B17A48">
        <w:rPr>
          <w:lang w:val="en-US" w:eastAsia="ru-RU"/>
        </w:rPr>
        <w:t xml:space="preserve">, 2007. </w:t>
      </w:r>
      <w:proofErr w:type="gramStart"/>
      <w:r w:rsidRPr="00B17A48">
        <w:rPr>
          <w:lang w:val="en-US" w:eastAsia="ru-RU"/>
        </w:rPr>
        <w:t>20</w:t>
      </w:r>
      <w:proofErr w:type="gramEnd"/>
      <w:r w:rsidRPr="00B17A48">
        <w:rPr>
          <w:lang w:val="en-US" w:eastAsia="ru-RU"/>
        </w:rPr>
        <w:t xml:space="preserve"> p.</w:t>
      </w:r>
    </w:p>
    <w:p w:rsidR="00B36768" w:rsidRPr="00B17A48" w:rsidRDefault="00B36768" w:rsidP="00B62A6B">
      <w:pPr>
        <w:numPr>
          <w:ilvl w:val="0"/>
          <w:numId w:val="10"/>
        </w:numPr>
        <w:tabs>
          <w:tab w:val="left" w:pos="0"/>
        </w:tabs>
        <w:ind w:left="709" w:hanging="11"/>
        <w:jc w:val="both"/>
        <w:rPr>
          <w:lang w:eastAsia="ru-RU"/>
        </w:rPr>
      </w:pPr>
      <w:proofErr w:type="spellStart"/>
      <w:r w:rsidRPr="00B17A48">
        <w:rPr>
          <w:lang w:eastAsia="ru-RU"/>
        </w:rPr>
        <w:t>Tihunova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O.O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Otrymann</w:t>
      </w:r>
      <w:r>
        <w:rPr>
          <w:lang w:val="en-US" w:eastAsia="ru-RU"/>
        </w:rPr>
        <w:t>ia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shtamiv-produ</w:t>
      </w:r>
      <w:r>
        <w:rPr>
          <w:lang w:val="en-US" w:eastAsia="ru-RU"/>
        </w:rPr>
        <w:t>ts</w:t>
      </w:r>
      <w:r w:rsidRPr="00B17A48">
        <w:rPr>
          <w:lang w:eastAsia="ru-RU"/>
        </w:rPr>
        <w:t>entiv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rodu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i/>
          <w:lang w:eastAsia="ru-RU"/>
        </w:rPr>
        <w:t>Clostridium</w:t>
      </w:r>
      <w:proofErr w:type="spellEnd"/>
      <w:r w:rsidRPr="00B17A48">
        <w:rPr>
          <w:lang w:eastAsia="ru-RU"/>
        </w:rPr>
        <w:t xml:space="preserve"> z </w:t>
      </w:r>
      <w:proofErr w:type="spellStart"/>
      <w:r w:rsidRPr="00B17A48">
        <w:rPr>
          <w:lang w:eastAsia="ru-RU"/>
        </w:rPr>
        <w:t>pidvyshchenym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rivnem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syntezu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butanolu</w:t>
      </w:r>
      <w:proofErr w:type="spellEnd"/>
      <w:r w:rsidRPr="00B17A48">
        <w:rPr>
          <w:lang w:eastAsia="ru-RU"/>
        </w:rPr>
        <w:t xml:space="preserve">: </w:t>
      </w:r>
      <w:proofErr w:type="spellStart"/>
      <w:r w:rsidRPr="00B17A48">
        <w:rPr>
          <w:lang w:eastAsia="ru-RU"/>
        </w:rPr>
        <w:t>avtoref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dys</w:t>
      </w:r>
      <w:proofErr w:type="spellEnd"/>
      <w:r w:rsidRPr="00B17A48">
        <w:rPr>
          <w:lang w:eastAsia="ru-RU"/>
        </w:rPr>
        <w:t xml:space="preserve">. ... </w:t>
      </w:r>
      <w:proofErr w:type="spellStart"/>
      <w:r w:rsidRPr="00B17A48">
        <w:rPr>
          <w:lang w:eastAsia="ru-RU"/>
        </w:rPr>
        <w:t>kand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biol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nauk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Ky</w:t>
      </w:r>
      <w:r>
        <w:rPr>
          <w:lang w:val="en-US" w:eastAsia="ru-RU"/>
        </w:rPr>
        <w:t>i</w:t>
      </w:r>
      <w:proofErr w:type="spellEnd"/>
      <w:r w:rsidRPr="00B17A48">
        <w:rPr>
          <w:lang w:eastAsia="ru-RU"/>
        </w:rPr>
        <w:t xml:space="preserve">v, 2016. 24 </w:t>
      </w:r>
      <w:r>
        <w:rPr>
          <w:lang w:val="en-US" w:eastAsia="ru-RU"/>
        </w:rPr>
        <w:t>p</w:t>
      </w:r>
      <w:r w:rsidRPr="00B17A48">
        <w:rPr>
          <w:lang w:eastAsia="ru-RU"/>
        </w:rPr>
        <w:t xml:space="preserve">. </w:t>
      </w:r>
      <w:r w:rsidRPr="00B17A48">
        <w:t>[</w:t>
      </w:r>
      <w:proofErr w:type="spellStart"/>
      <w:r w:rsidRPr="00B17A48">
        <w:t>in</w:t>
      </w:r>
      <w:proofErr w:type="spellEnd"/>
      <w:r w:rsidRPr="00B17A48">
        <w:t xml:space="preserve"> </w:t>
      </w:r>
      <w:proofErr w:type="spellStart"/>
      <w:r w:rsidRPr="00B17A48">
        <w:t>Ukrainian</w:t>
      </w:r>
      <w:proofErr w:type="spellEnd"/>
      <w:r w:rsidRPr="00B17A48">
        <w:t xml:space="preserve">] / </w:t>
      </w:r>
      <w:proofErr w:type="spellStart"/>
      <w:r w:rsidRPr="00B17A48">
        <w:rPr>
          <w:lang w:eastAsia="ru-RU"/>
        </w:rPr>
        <w:t>Тігунова</w:t>
      </w:r>
      <w:proofErr w:type="spellEnd"/>
      <w:r w:rsidRPr="00B17A48">
        <w:rPr>
          <w:lang w:eastAsia="ru-RU"/>
        </w:rPr>
        <w:t xml:space="preserve"> </w:t>
      </w:r>
      <w:r w:rsidRPr="00B17A48">
        <w:rPr>
          <w:lang w:val="en-US" w:eastAsia="ru-RU"/>
        </w:rPr>
        <w:t>O</w:t>
      </w:r>
      <w:r w:rsidRPr="00B17A48">
        <w:rPr>
          <w:lang w:eastAsia="ru-RU"/>
        </w:rPr>
        <w:t>.</w:t>
      </w:r>
      <w:r w:rsidRPr="00B17A48">
        <w:rPr>
          <w:lang w:val="en-US" w:eastAsia="ru-RU"/>
        </w:rPr>
        <w:t>O</w:t>
      </w:r>
      <w:r w:rsidRPr="00B17A48">
        <w:rPr>
          <w:lang w:eastAsia="ru-RU"/>
        </w:rPr>
        <w:t xml:space="preserve">. Отримання штамів-продуцентів роду </w:t>
      </w:r>
      <w:proofErr w:type="spellStart"/>
      <w:r w:rsidRPr="00B17A48">
        <w:rPr>
          <w:i/>
          <w:lang w:eastAsia="ru-RU"/>
        </w:rPr>
        <w:t>Clostridium</w:t>
      </w:r>
      <w:proofErr w:type="spellEnd"/>
      <w:r w:rsidRPr="00B17A48">
        <w:rPr>
          <w:lang w:eastAsia="ru-RU"/>
        </w:rPr>
        <w:t xml:space="preserve"> з підвищеним рівнем синтезу </w:t>
      </w:r>
      <w:proofErr w:type="spellStart"/>
      <w:r w:rsidRPr="00B17A48">
        <w:rPr>
          <w:lang w:eastAsia="ru-RU"/>
        </w:rPr>
        <w:t>бутанолу</w:t>
      </w:r>
      <w:proofErr w:type="spellEnd"/>
      <w:r w:rsidRPr="00B17A48">
        <w:rPr>
          <w:lang w:eastAsia="ru-RU"/>
        </w:rPr>
        <w:t xml:space="preserve">: </w:t>
      </w:r>
      <w:proofErr w:type="spellStart"/>
      <w:r w:rsidRPr="00B17A48">
        <w:rPr>
          <w:lang w:eastAsia="ru-RU"/>
        </w:rPr>
        <w:t>автореф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дис</w:t>
      </w:r>
      <w:proofErr w:type="spellEnd"/>
      <w:r w:rsidRPr="00B17A48">
        <w:rPr>
          <w:lang w:eastAsia="ru-RU"/>
        </w:rPr>
        <w:t xml:space="preserve">. ... </w:t>
      </w:r>
      <w:proofErr w:type="spellStart"/>
      <w:r w:rsidRPr="00B17A48">
        <w:rPr>
          <w:lang w:eastAsia="ru-RU"/>
        </w:rPr>
        <w:t>канд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біол</w:t>
      </w:r>
      <w:proofErr w:type="spellEnd"/>
      <w:r w:rsidRPr="00B17A48">
        <w:rPr>
          <w:lang w:eastAsia="ru-RU"/>
        </w:rPr>
        <w:t>. наук. Київ, 2016. 24 с.</w:t>
      </w:r>
    </w:p>
    <w:p w:rsidR="00B36768" w:rsidRPr="00B17A48" w:rsidRDefault="00B36768" w:rsidP="00B62A6B">
      <w:pPr>
        <w:tabs>
          <w:tab w:val="left" w:pos="0"/>
        </w:tabs>
        <w:ind w:left="709"/>
        <w:jc w:val="both"/>
        <w:rPr>
          <w:lang w:eastAsia="ru-RU"/>
        </w:rPr>
      </w:pPr>
    </w:p>
    <w:p w:rsidR="00B36768" w:rsidRPr="00B17A48" w:rsidRDefault="00B36768" w:rsidP="00B62A6B">
      <w:pPr>
        <w:numPr>
          <w:ilvl w:val="0"/>
          <w:numId w:val="3"/>
        </w:numPr>
        <w:tabs>
          <w:tab w:val="clear" w:pos="1440"/>
          <w:tab w:val="left" w:pos="0"/>
        </w:tabs>
        <w:ind w:left="567" w:hanging="567"/>
        <w:jc w:val="both"/>
        <w:rPr>
          <w:lang w:eastAsia="ru-RU"/>
        </w:rPr>
      </w:pPr>
      <w:r w:rsidRPr="00B17A48">
        <w:rPr>
          <w:b/>
          <w:u w:val="single"/>
          <w:lang w:eastAsia="ru-RU"/>
        </w:rPr>
        <w:t>Дисертації</w:t>
      </w:r>
      <w:r w:rsidRPr="00B17A48">
        <w:rPr>
          <w:lang w:eastAsia="ru-RU"/>
        </w:rPr>
        <w:t xml:space="preserve">: </w:t>
      </w:r>
    </w:p>
    <w:p w:rsidR="00B36768" w:rsidRPr="00B17A48" w:rsidRDefault="00B36768" w:rsidP="00B62A6B">
      <w:pPr>
        <w:numPr>
          <w:ilvl w:val="0"/>
          <w:numId w:val="11"/>
        </w:numPr>
        <w:tabs>
          <w:tab w:val="clear" w:pos="1440"/>
          <w:tab w:val="left" w:pos="0"/>
          <w:tab w:val="num" w:pos="709"/>
        </w:tabs>
        <w:ind w:left="709" w:hanging="22"/>
        <w:jc w:val="both"/>
        <w:rPr>
          <w:lang w:val="en-US" w:eastAsia="ru-RU"/>
        </w:rPr>
      </w:pPr>
      <w:proofErr w:type="spellStart"/>
      <w:r w:rsidRPr="00B17A48">
        <w:rPr>
          <w:lang w:val="en-US" w:eastAsia="ru-RU"/>
        </w:rPr>
        <w:t>Spiridonova</w:t>
      </w:r>
      <w:proofErr w:type="spellEnd"/>
      <w:r w:rsidRPr="00B17A48">
        <w:rPr>
          <w:lang w:val="en-US" w:eastAsia="ru-RU"/>
        </w:rPr>
        <w:t xml:space="preserve"> </w:t>
      </w:r>
      <w:proofErr w:type="spellStart"/>
      <w:r w:rsidRPr="00B17A48">
        <w:rPr>
          <w:lang w:val="en-US" w:eastAsia="ru-RU"/>
        </w:rPr>
        <w:t>K.V</w:t>
      </w:r>
      <w:proofErr w:type="spellEnd"/>
      <w:r w:rsidRPr="00B17A48">
        <w:rPr>
          <w:lang w:val="en-US" w:eastAsia="ru-RU"/>
        </w:rPr>
        <w:t xml:space="preserve">. Study of peculiarities of genome variability of </w:t>
      </w:r>
      <w:proofErr w:type="spellStart"/>
      <w:r w:rsidRPr="00B17A48">
        <w:rPr>
          <w:i/>
          <w:lang w:val="en-US" w:eastAsia="ru-RU"/>
        </w:rPr>
        <w:t>Rauwolfia</w:t>
      </w:r>
      <w:proofErr w:type="spellEnd"/>
      <w:r w:rsidRPr="00B17A48">
        <w:rPr>
          <w:i/>
          <w:lang w:val="en-US" w:eastAsia="ru-RU"/>
        </w:rPr>
        <w:t xml:space="preserve"> </w:t>
      </w:r>
      <w:proofErr w:type="spellStart"/>
      <w:r w:rsidRPr="00B17A48">
        <w:rPr>
          <w:i/>
          <w:lang w:val="en-US" w:eastAsia="ru-RU"/>
        </w:rPr>
        <w:t>serpentina</w:t>
      </w:r>
      <w:proofErr w:type="spellEnd"/>
      <w:r w:rsidRPr="00B17A48">
        <w:rPr>
          <w:lang w:val="en-US" w:eastAsia="ru-RU"/>
        </w:rPr>
        <w:t xml:space="preserve"> </w:t>
      </w:r>
      <w:proofErr w:type="spellStart"/>
      <w:r w:rsidRPr="00B17A48">
        <w:rPr>
          <w:lang w:val="en-US" w:eastAsia="ru-RU"/>
        </w:rPr>
        <w:t>Benth</w:t>
      </w:r>
      <w:proofErr w:type="spellEnd"/>
      <w:r w:rsidRPr="00B17A48">
        <w:rPr>
          <w:lang w:val="en-US" w:eastAsia="ru-RU"/>
        </w:rPr>
        <w:t xml:space="preserve"> cultivated cells: dissertation of Candidate of Biological Sciences. Kyiv, 2000. </w:t>
      </w:r>
      <w:proofErr w:type="gramStart"/>
      <w:r w:rsidRPr="00B17A48">
        <w:rPr>
          <w:lang w:val="en-US" w:eastAsia="ru-RU"/>
        </w:rPr>
        <w:t>149</w:t>
      </w:r>
      <w:proofErr w:type="gramEnd"/>
      <w:r w:rsidRPr="00B17A48">
        <w:rPr>
          <w:lang w:val="en-US" w:eastAsia="ru-RU"/>
        </w:rPr>
        <w:t xml:space="preserve"> p.</w:t>
      </w:r>
    </w:p>
    <w:p w:rsidR="00B36768" w:rsidRPr="00B17A48" w:rsidRDefault="00B36768" w:rsidP="00B62A6B">
      <w:pPr>
        <w:numPr>
          <w:ilvl w:val="0"/>
          <w:numId w:val="11"/>
        </w:numPr>
        <w:tabs>
          <w:tab w:val="clear" w:pos="1440"/>
          <w:tab w:val="left" w:pos="0"/>
          <w:tab w:val="num" w:pos="709"/>
        </w:tabs>
        <w:ind w:left="709" w:hanging="22"/>
        <w:jc w:val="both"/>
        <w:rPr>
          <w:lang w:eastAsia="ru-RU"/>
        </w:rPr>
      </w:pPr>
      <w:proofErr w:type="spellStart"/>
      <w:r w:rsidRPr="00B17A48">
        <w:rPr>
          <w:lang w:eastAsia="ru-RU"/>
        </w:rPr>
        <w:t>Spiridonova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K.V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Vyvchenn</w:t>
      </w:r>
      <w:r>
        <w:rPr>
          <w:lang w:val="en-US" w:eastAsia="ru-RU"/>
        </w:rPr>
        <w:t>ia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osoblyvoste</w:t>
      </w:r>
      <w:proofErr w:type="spellEnd"/>
      <w:r>
        <w:rPr>
          <w:lang w:val="en-US" w:eastAsia="ru-RU"/>
        </w:rPr>
        <w:t>y</w:t>
      </w:r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henomno</w:t>
      </w:r>
      <w:r>
        <w:rPr>
          <w:lang w:val="en-US" w:eastAsia="ru-RU"/>
        </w:rPr>
        <w:t>i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minlyvosti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kul′tyvovanykh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klityn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rauvol′fi</w:t>
      </w:r>
      <w:r>
        <w:rPr>
          <w:lang w:val="en-US" w:eastAsia="ru-RU"/>
        </w:rPr>
        <w:t>i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zmiinoi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i/>
          <w:lang w:eastAsia="ru-RU"/>
        </w:rPr>
        <w:t>Rauwolfia</w:t>
      </w:r>
      <w:proofErr w:type="spellEnd"/>
      <w:r w:rsidRPr="00B17A48">
        <w:rPr>
          <w:i/>
          <w:lang w:eastAsia="ru-RU"/>
        </w:rPr>
        <w:t xml:space="preserve"> </w:t>
      </w:r>
      <w:proofErr w:type="spellStart"/>
      <w:r w:rsidRPr="00B17A48">
        <w:rPr>
          <w:i/>
          <w:lang w:eastAsia="ru-RU"/>
        </w:rPr>
        <w:t>serpentina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Benth</w:t>
      </w:r>
      <w:proofErr w:type="spellEnd"/>
      <w:r w:rsidRPr="00B17A48">
        <w:rPr>
          <w:lang w:eastAsia="ru-RU"/>
        </w:rPr>
        <w:t xml:space="preserve">.: </w:t>
      </w:r>
      <w:proofErr w:type="spellStart"/>
      <w:r w:rsidRPr="00B17A48">
        <w:rPr>
          <w:lang w:eastAsia="ru-RU"/>
        </w:rPr>
        <w:t>dys</w:t>
      </w:r>
      <w:proofErr w:type="spellEnd"/>
      <w:r w:rsidRPr="00B17A48">
        <w:rPr>
          <w:lang w:eastAsia="ru-RU"/>
        </w:rPr>
        <w:t xml:space="preserve">. ... </w:t>
      </w:r>
      <w:proofErr w:type="spellStart"/>
      <w:r w:rsidRPr="00B17A48">
        <w:rPr>
          <w:lang w:eastAsia="ru-RU"/>
        </w:rPr>
        <w:t>kand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biol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nauk</w:t>
      </w:r>
      <w:proofErr w:type="spellEnd"/>
      <w:r w:rsidRPr="00B17A48">
        <w:rPr>
          <w:lang w:eastAsia="ru-RU"/>
        </w:rPr>
        <w:t>. K</w:t>
      </w:r>
      <w:proofErr w:type="spellStart"/>
      <w:r>
        <w:rPr>
          <w:lang w:val="en-US" w:eastAsia="ru-RU"/>
        </w:rPr>
        <w:t>yiv</w:t>
      </w:r>
      <w:proofErr w:type="spellEnd"/>
      <w:r w:rsidRPr="00B17A48">
        <w:rPr>
          <w:lang w:eastAsia="ru-RU"/>
        </w:rPr>
        <w:t xml:space="preserve">, 2000. 149 </w:t>
      </w:r>
      <w:r>
        <w:rPr>
          <w:lang w:val="en-US" w:eastAsia="ru-RU"/>
        </w:rPr>
        <w:t>p</w:t>
      </w:r>
      <w:r w:rsidRPr="00B17A48">
        <w:rPr>
          <w:lang w:eastAsia="ru-RU"/>
        </w:rPr>
        <w:t xml:space="preserve">. </w:t>
      </w:r>
      <w:r w:rsidRPr="00B17A48">
        <w:t>[</w:t>
      </w:r>
      <w:proofErr w:type="spellStart"/>
      <w:r w:rsidRPr="00B17A48">
        <w:t>in</w:t>
      </w:r>
      <w:proofErr w:type="spellEnd"/>
      <w:r w:rsidRPr="00B17A48">
        <w:t xml:space="preserve"> </w:t>
      </w:r>
      <w:proofErr w:type="spellStart"/>
      <w:r w:rsidRPr="00B17A48">
        <w:t>Ukrainian</w:t>
      </w:r>
      <w:proofErr w:type="spellEnd"/>
      <w:r w:rsidRPr="00B17A48">
        <w:t xml:space="preserve">] / </w:t>
      </w:r>
      <w:proofErr w:type="spellStart"/>
      <w:r w:rsidRPr="00B17A48">
        <w:rPr>
          <w:lang w:eastAsia="ru-RU"/>
        </w:rPr>
        <w:t>Спірідонова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К.В</w:t>
      </w:r>
      <w:proofErr w:type="spellEnd"/>
      <w:r w:rsidRPr="00B17A48">
        <w:rPr>
          <w:lang w:eastAsia="ru-RU"/>
        </w:rPr>
        <w:t xml:space="preserve">. Вивчення особливостей </w:t>
      </w:r>
      <w:proofErr w:type="spellStart"/>
      <w:r w:rsidRPr="00B17A48">
        <w:rPr>
          <w:lang w:eastAsia="ru-RU"/>
        </w:rPr>
        <w:t>геномної</w:t>
      </w:r>
      <w:proofErr w:type="spellEnd"/>
      <w:r w:rsidRPr="00B17A48">
        <w:rPr>
          <w:lang w:eastAsia="ru-RU"/>
        </w:rPr>
        <w:t xml:space="preserve"> мінливості культивованих клітин </w:t>
      </w:r>
      <w:proofErr w:type="spellStart"/>
      <w:r w:rsidRPr="00B17A48">
        <w:rPr>
          <w:lang w:eastAsia="ru-RU"/>
        </w:rPr>
        <w:t>раувольфії</w:t>
      </w:r>
      <w:proofErr w:type="spellEnd"/>
      <w:r w:rsidRPr="00B17A48">
        <w:rPr>
          <w:lang w:eastAsia="ru-RU"/>
        </w:rPr>
        <w:t xml:space="preserve"> зміїної </w:t>
      </w:r>
      <w:proofErr w:type="spellStart"/>
      <w:r w:rsidRPr="00B17A48">
        <w:rPr>
          <w:i/>
          <w:lang w:eastAsia="ru-RU"/>
        </w:rPr>
        <w:t>Rauwolfia</w:t>
      </w:r>
      <w:proofErr w:type="spellEnd"/>
      <w:r w:rsidRPr="00B17A48">
        <w:rPr>
          <w:i/>
          <w:lang w:eastAsia="ru-RU"/>
        </w:rPr>
        <w:t xml:space="preserve"> </w:t>
      </w:r>
      <w:proofErr w:type="spellStart"/>
      <w:r w:rsidRPr="00B17A48">
        <w:rPr>
          <w:i/>
          <w:lang w:eastAsia="ru-RU"/>
        </w:rPr>
        <w:t>serpentina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Benth</w:t>
      </w:r>
      <w:proofErr w:type="spellEnd"/>
      <w:r w:rsidRPr="00B17A48">
        <w:rPr>
          <w:lang w:eastAsia="ru-RU"/>
        </w:rPr>
        <w:t xml:space="preserve">.: </w:t>
      </w:r>
      <w:proofErr w:type="spellStart"/>
      <w:r w:rsidRPr="00B17A48">
        <w:rPr>
          <w:lang w:eastAsia="ru-RU"/>
        </w:rPr>
        <w:t>дис</w:t>
      </w:r>
      <w:proofErr w:type="spellEnd"/>
      <w:r w:rsidRPr="00B17A48">
        <w:rPr>
          <w:lang w:eastAsia="ru-RU"/>
        </w:rPr>
        <w:t xml:space="preserve">. ... </w:t>
      </w:r>
      <w:proofErr w:type="spellStart"/>
      <w:r w:rsidRPr="00B17A48">
        <w:rPr>
          <w:lang w:eastAsia="ru-RU"/>
        </w:rPr>
        <w:t>канд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біол</w:t>
      </w:r>
      <w:proofErr w:type="spellEnd"/>
      <w:r w:rsidRPr="00B17A48">
        <w:rPr>
          <w:lang w:eastAsia="ru-RU"/>
        </w:rPr>
        <w:t>. наук. К., 2000. 149 с.</w:t>
      </w:r>
    </w:p>
    <w:p w:rsidR="00B36768" w:rsidRDefault="00B36768" w:rsidP="00B62A6B">
      <w:pPr>
        <w:tabs>
          <w:tab w:val="left" w:pos="0"/>
        </w:tabs>
        <w:spacing w:before="240"/>
        <w:ind w:left="567" w:hanging="567"/>
        <w:jc w:val="both"/>
      </w:pPr>
      <w:r w:rsidRPr="00B17A48">
        <w:rPr>
          <w:b/>
          <w:u w:val="single"/>
        </w:rPr>
        <w:t>Додаткові приклади оформлення бібліографічних посилань</w:t>
      </w:r>
      <w:r w:rsidRPr="00B17A48">
        <w:t xml:space="preserve"> </w:t>
      </w:r>
      <w:r w:rsidRPr="0089034F">
        <w:t>українською мовою</w:t>
      </w:r>
      <w:r>
        <w:rPr>
          <w:lang w:val="ru-RU"/>
        </w:rPr>
        <w:t xml:space="preserve"> </w:t>
      </w:r>
      <w:r w:rsidRPr="00B17A48">
        <w:t xml:space="preserve">можна знайти за посиланням: </w:t>
      </w:r>
      <w:r w:rsidRPr="00B17A48">
        <w:rPr>
          <w:lang w:val="en-US"/>
        </w:rPr>
        <w:t>http</w:t>
      </w:r>
      <w:r w:rsidRPr="00B17A48">
        <w:rPr>
          <w:lang w:val="ru-RU"/>
        </w:rPr>
        <w:t>://</w:t>
      </w:r>
      <w:r w:rsidRPr="00B17A48">
        <w:t>utgis.org.ua/</w:t>
      </w:r>
      <w:proofErr w:type="spellStart"/>
      <w:r w:rsidRPr="00B17A48">
        <w:t>images</w:t>
      </w:r>
      <w:proofErr w:type="spellEnd"/>
      <w:r w:rsidRPr="00B17A48">
        <w:t>/</w:t>
      </w:r>
      <w:proofErr w:type="spellStart"/>
      <w:r w:rsidRPr="00B17A48">
        <w:t>pdf</w:t>
      </w:r>
      <w:proofErr w:type="spellEnd"/>
      <w:r w:rsidRPr="00B17A48">
        <w:t>/examples.pdf</w:t>
      </w:r>
    </w:p>
    <w:p w:rsidR="00B36768" w:rsidRPr="00E8099A" w:rsidRDefault="00B36768" w:rsidP="00B62A6B">
      <w:pPr>
        <w:tabs>
          <w:tab w:val="left" w:pos="3360"/>
        </w:tabs>
        <w:jc w:val="center"/>
        <w:rPr>
          <w:b/>
          <w:lang w:val="ru-RU"/>
        </w:rPr>
      </w:pPr>
    </w:p>
    <w:p w:rsidR="00B36768" w:rsidRPr="00791FD1" w:rsidRDefault="00B36768" w:rsidP="00B62A6B">
      <w:pPr>
        <w:tabs>
          <w:tab w:val="left" w:pos="3360"/>
        </w:tabs>
        <w:jc w:val="center"/>
        <w:rPr>
          <w:b/>
        </w:rPr>
      </w:pPr>
      <w:r w:rsidRPr="00DD7DFF">
        <w:rPr>
          <w:b/>
        </w:rPr>
        <w:t xml:space="preserve">Приклад оформлення </w:t>
      </w:r>
      <w:r w:rsidRPr="00791FD1">
        <w:rPr>
          <w:b/>
        </w:rPr>
        <w:t>резюме</w:t>
      </w:r>
    </w:p>
    <w:p w:rsidR="00B36768" w:rsidRPr="00791FD1" w:rsidRDefault="00B36768" w:rsidP="00B62A6B">
      <w:pPr>
        <w:tabs>
          <w:tab w:val="left" w:pos="3360"/>
        </w:tabs>
        <w:jc w:val="center"/>
        <w:rPr>
          <w:b/>
        </w:rPr>
      </w:pPr>
    </w:p>
    <w:p w:rsidR="00B36768" w:rsidRPr="00DD7DFF" w:rsidRDefault="00B36768" w:rsidP="00B62A6B">
      <w:pPr>
        <w:jc w:val="both"/>
        <w:rPr>
          <w:b/>
        </w:rPr>
      </w:pPr>
      <w:proofErr w:type="spellStart"/>
      <w:r w:rsidRPr="00DD7DFF">
        <w:rPr>
          <w:b/>
          <w:lang w:val="en-US"/>
        </w:rPr>
        <w:t>IVANOV</w:t>
      </w:r>
      <w:proofErr w:type="spellEnd"/>
      <w:r w:rsidRPr="00DD7DFF">
        <w:rPr>
          <w:b/>
        </w:rPr>
        <w:t xml:space="preserve"> </w:t>
      </w:r>
      <w:r w:rsidRPr="00DD7DFF">
        <w:rPr>
          <w:b/>
          <w:lang w:val="pl-PL"/>
        </w:rPr>
        <w:t>O</w:t>
      </w:r>
      <w:r w:rsidRPr="00DD7DFF">
        <w:rPr>
          <w:b/>
        </w:rPr>
        <w:t>.</w:t>
      </w:r>
      <w:r w:rsidRPr="00DD7DFF">
        <w:rPr>
          <w:b/>
          <w:lang w:val="pl-PL"/>
        </w:rPr>
        <w:t>M</w:t>
      </w:r>
      <w:r w:rsidRPr="00DD7DFF">
        <w:rPr>
          <w:b/>
        </w:rPr>
        <w:t>.</w:t>
      </w:r>
      <w:r w:rsidRPr="00DD7DFF">
        <w:rPr>
          <w:b/>
          <w:vertAlign w:val="superscript"/>
        </w:rPr>
        <w:t>1</w:t>
      </w:r>
      <w:r w:rsidRPr="00DD7DFF">
        <w:rPr>
          <w:b/>
        </w:rPr>
        <w:t xml:space="preserve">, </w:t>
      </w:r>
      <w:r w:rsidRPr="00DD7DFF">
        <w:rPr>
          <w:b/>
          <w:lang w:val="pl-PL"/>
        </w:rPr>
        <w:t>SAFAROV</w:t>
      </w:r>
      <w:r w:rsidRPr="00DD7DFF">
        <w:rPr>
          <w:b/>
        </w:rPr>
        <w:t xml:space="preserve"> </w:t>
      </w:r>
      <w:r w:rsidRPr="00DD7DFF">
        <w:rPr>
          <w:b/>
          <w:lang w:val="pl-PL"/>
        </w:rPr>
        <w:t>I</w:t>
      </w:r>
      <w:r w:rsidRPr="00DD7DFF">
        <w:rPr>
          <w:b/>
        </w:rPr>
        <w:t>.</w:t>
      </w:r>
      <w:r w:rsidRPr="00DD7DFF">
        <w:rPr>
          <w:b/>
          <w:lang w:val="pl-PL"/>
        </w:rPr>
        <w:t>O</w:t>
      </w:r>
      <w:r w:rsidRPr="00DD7DFF">
        <w:rPr>
          <w:b/>
        </w:rPr>
        <w:t>.</w:t>
      </w:r>
      <w:r w:rsidRPr="00DD7DFF">
        <w:rPr>
          <w:b/>
          <w:vertAlign w:val="superscript"/>
        </w:rPr>
        <w:t>1</w:t>
      </w:r>
      <w:proofErr w:type="gramStart"/>
      <w:r w:rsidRPr="00DD7DFF">
        <w:rPr>
          <w:b/>
          <w:vertAlign w:val="superscript"/>
        </w:rPr>
        <w:t>,2</w:t>
      </w:r>
      <w:proofErr w:type="gramEnd"/>
      <w:r w:rsidRPr="00DD7DFF">
        <w:rPr>
          <w:b/>
        </w:rPr>
        <w:t xml:space="preserve">, </w:t>
      </w:r>
      <w:proofErr w:type="spellStart"/>
      <w:r w:rsidRPr="00DD7DFF">
        <w:rPr>
          <w:b/>
          <w:lang w:val="en-US"/>
        </w:rPr>
        <w:t>NIKOLAIEV</w:t>
      </w:r>
      <w:proofErr w:type="spellEnd"/>
      <w:r w:rsidRPr="00DD7DFF">
        <w:rPr>
          <w:b/>
        </w:rPr>
        <w:t xml:space="preserve"> </w:t>
      </w:r>
      <w:r w:rsidRPr="00DD7DFF">
        <w:rPr>
          <w:b/>
          <w:lang w:val="pl-PL"/>
        </w:rPr>
        <w:t>I</w:t>
      </w:r>
      <w:r w:rsidRPr="00DD7DFF">
        <w:rPr>
          <w:b/>
        </w:rPr>
        <w:t>.</w:t>
      </w:r>
      <w:r w:rsidRPr="00DD7DFF">
        <w:rPr>
          <w:b/>
          <w:lang w:val="pl-PL"/>
        </w:rPr>
        <w:t>Yu</w:t>
      </w:r>
      <w:r w:rsidRPr="00DD7DFF">
        <w:rPr>
          <w:b/>
        </w:rPr>
        <w:t>.</w:t>
      </w:r>
      <w:r w:rsidRPr="00DD7DFF">
        <w:rPr>
          <w:b/>
          <w:vertAlign w:val="superscript"/>
        </w:rPr>
        <w:t>2</w:t>
      </w:r>
    </w:p>
    <w:p w:rsidR="00B36768" w:rsidRPr="00DD7DFF" w:rsidRDefault="00B36768" w:rsidP="00B62A6B">
      <w:pPr>
        <w:jc w:val="both"/>
        <w:rPr>
          <w:i/>
          <w:color w:val="000000"/>
          <w:lang w:val="en-US"/>
        </w:rPr>
      </w:pPr>
      <w:proofErr w:type="gramStart"/>
      <w:r w:rsidRPr="00DD7DFF">
        <w:rPr>
          <w:i/>
          <w:color w:val="000000"/>
          <w:vertAlign w:val="superscript"/>
          <w:lang w:val="en-GB"/>
        </w:rPr>
        <w:t>1</w:t>
      </w:r>
      <w:proofErr w:type="gramEnd"/>
      <w:r w:rsidRPr="00DD7DFF">
        <w:rPr>
          <w:i/>
          <w:color w:val="000000"/>
          <w:lang w:val="en-GB"/>
        </w:rPr>
        <w:t xml:space="preserve"> Institute of Molecular Biology and Genetics of Natl. Acad. Sci. of </w:t>
      </w:r>
      <w:smartTag w:uri="urn:schemas-microsoft-com:office:smarttags" w:element="place">
        <w:smartTag w:uri="urn:schemas-microsoft-com:office:smarttags" w:element="country-region">
          <w:r w:rsidRPr="00DD7DFF">
            <w:rPr>
              <w:i/>
              <w:color w:val="000000"/>
              <w:lang w:val="en-GB"/>
            </w:rPr>
            <w:t>Ukraine</w:t>
          </w:r>
        </w:smartTag>
      </w:smartTag>
      <w:r w:rsidRPr="00DD7DFF">
        <w:rPr>
          <w:i/>
          <w:color w:val="000000"/>
        </w:rPr>
        <w:t>,</w:t>
      </w:r>
    </w:p>
    <w:p w:rsidR="00B36768" w:rsidRPr="00DD7DFF" w:rsidRDefault="00B36768" w:rsidP="00B62A6B">
      <w:pPr>
        <w:jc w:val="both"/>
        <w:rPr>
          <w:i/>
          <w:lang w:val="pl-PL"/>
        </w:rPr>
      </w:pPr>
      <w:smartTag w:uri="urn:schemas-microsoft-com:office:smarttags" w:element="country-region">
        <w:smartTag w:uri="urn:schemas-microsoft-com:office:smarttags" w:element="place">
          <w:r w:rsidRPr="00DD7DFF">
            <w:rPr>
              <w:i/>
              <w:color w:val="000000"/>
              <w:lang w:val="en-US"/>
            </w:rPr>
            <w:t>Ukraine</w:t>
          </w:r>
        </w:smartTag>
      </w:smartTag>
      <w:r w:rsidRPr="0022383E">
        <w:rPr>
          <w:i/>
          <w:color w:val="000000"/>
          <w:lang w:val="en-US"/>
        </w:rPr>
        <w:t>,</w:t>
      </w:r>
      <w:r w:rsidRPr="0022383E">
        <w:rPr>
          <w:i/>
          <w:lang w:val="en-US"/>
        </w:rPr>
        <w:t xml:space="preserve"> </w:t>
      </w:r>
      <w:r w:rsidRPr="0022383E">
        <w:rPr>
          <w:i/>
          <w:color w:val="000000"/>
          <w:lang w:val="en-US"/>
        </w:rPr>
        <w:t>03</w:t>
      </w:r>
      <w:r w:rsidR="00344F81" w:rsidRPr="0022383E">
        <w:rPr>
          <w:i/>
          <w:color w:val="000000"/>
          <w:lang w:val="en-US"/>
        </w:rPr>
        <w:t>143</w:t>
      </w:r>
      <w:r w:rsidRPr="0022383E">
        <w:rPr>
          <w:i/>
          <w:color w:val="000000"/>
          <w:lang w:val="en-US"/>
        </w:rPr>
        <w:t>,</w:t>
      </w:r>
      <w:r w:rsidRPr="00DD7DFF">
        <w:rPr>
          <w:i/>
          <w:color w:val="000000"/>
        </w:rPr>
        <w:t xml:space="preserve"> </w:t>
      </w:r>
      <w:r w:rsidRPr="00DD7DFF">
        <w:rPr>
          <w:i/>
          <w:color w:val="000000"/>
          <w:lang w:val="en-US"/>
        </w:rPr>
        <w:t xml:space="preserve">Kyiv, </w:t>
      </w:r>
      <w:proofErr w:type="spellStart"/>
      <w:r w:rsidRPr="00DD7DFF">
        <w:rPr>
          <w:i/>
          <w:color w:val="000000"/>
          <w:lang w:val="en-US"/>
        </w:rPr>
        <w:t>Akad</w:t>
      </w:r>
      <w:proofErr w:type="spellEnd"/>
      <w:r w:rsidRPr="00DD7DFF">
        <w:rPr>
          <w:i/>
          <w:color w:val="000000"/>
          <w:lang w:val="en-US"/>
        </w:rPr>
        <w:t xml:space="preserve">. </w:t>
      </w:r>
      <w:r w:rsidRPr="00DD7DFF">
        <w:rPr>
          <w:i/>
          <w:color w:val="000000"/>
          <w:lang w:val="pl-PL"/>
        </w:rPr>
        <w:t xml:space="preserve">Zabolotnogo str., 150, </w:t>
      </w:r>
      <w:r w:rsidRPr="00DD7DFF">
        <w:rPr>
          <w:i/>
        </w:rPr>
        <w:t>е-</w:t>
      </w:r>
      <w:proofErr w:type="spellStart"/>
      <w:r w:rsidRPr="00DD7DFF">
        <w:rPr>
          <w:i/>
        </w:rPr>
        <w:t>mail</w:t>
      </w:r>
      <w:proofErr w:type="spellEnd"/>
      <w:r w:rsidRPr="00DD7DFF">
        <w:rPr>
          <w:i/>
        </w:rPr>
        <w:t xml:space="preserve">: </w:t>
      </w:r>
      <w:r w:rsidRPr="00DD7DFF">
        <w:rPr>
          <w:i/>
          <w:lang w:val="pl-PL"/>
        </w:rPr>
        <w:t>ivanov</w:t>
      </w:r>
      <w:r w:rsidRPr="00DD7DFF">
        <w:rPr>
          <w:i/>
        </w:rPr>
        <w:t>@imbg.org.ua</w:t>
      </w:r>
    </w:p>
    <w:p w:rsidR="00B36768" w:rsidRPr="00DD7DFF" w:rsidRDefault="00B36768" w:rsidP="00B62A6B">
      <w:pPr>
        <w:jc w:val="both"/>
        <w:rPr>
          <w:i/>
          <w:lang w:val="en-US"/>
        </w:rPr>
      </w:pPr>
      <w:r w:rsidRPr="00DD7DFF">
        <w:rPr>
          <w:i/>
          <w:vertAlign w:val="superscript"/>
          <w:lang w:val="en-US"/>
        </w:rPr>
        <w:t>2</w:t>
      </w:r>
      <w:r w:rsidRPr="00DD7DFF">
        <w:rPr>
          <w:i/>
          <w:lang w:val="en-US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 w:rsidRPr="00DD7DFF">
            <w:rPr>
              <w:i/>
              <w:lang w:val="en-US"/>
            </w:rPr>
            <w:t>Yurii</w:t>
          </w:r>
        </w:smartTag>
        <w:proofErr w:type="spellEnd"/>
        <w:r w:rsidRPr="00DD7DFF">
          <w:rPr>
            <w:i/>
            <w:lang w:val="en-US"/>
          </w:rPr>
          <w:t xml:space="preserve"> </w:t>
        </w:r>
        <w:proofErr w:type="spellStart"/>
        <w:smartTag w:uri="urn:schemas-microsoft-com:office:smarttags" w:element="PlaceName">
          <w:r w:rsidRPr="00DD7DFF">
            <w:rPr>
              <w:i/>
              <w:lang w:val="en-US"/>
            </w:rPr>
            <w:t>Fedkovych</w:t>
          </w:r>
        </w:smartTag>
        <w:proofErr w:type="spellEnd"/>
        <w:r w:rsidRPr="00DD7DFF">
          <w:rPr>
            <w:i/>
            <w:lang w:val="en-US"/>
          </w:rPr>
          <w:t xml:space="preserve"> </w:t>
        </w:r>
        <w:proofErr w:type="spellStart"/>
        <w:smartTag w:uri="urn:schemas-microsoft-com:office:smarttags" w:element="PlaceName">
          <w:r w:rsidRPr="00DD7DFF">
            <w:rPr>
              <w:i/>
              <w:lang w:val="en-US"/>
            </w:rPr>
            <w:t>Chernivtsy</w:t>
          </w:r>
        </w:smartTag>
        <w:proofErr w:type="spellEnd"/>
        <w:r w:rsidRPr="00DD7DFF">
          <w:rPr>
            <w:i/>
            <w:lang w:val="en-US"/>
          </w:rPr>
          <w:t xml:space="preserve"> </w:t>
        </w:r>
        <w:smartTag w:uri="urn:schemas-microsoft-com:office:smarttags" w:element="PlaceName">
          <w:r w:rsidRPr="00DD7DFF">
            <w:rPr>
              <w:i/>
              <w:lang w:val="en-US"/>
            </w:rPr>
            <w:t>National</w:t>
          </w:r>
        </w:smartTag>
        <w:r w:rsidRPr="00DD7DFF">
          <w:rPr>
            <w:i/>
            <w:lang w:val="en-US"/>
          </w:rPr>
          <w:t xml:space="preserve"> </w:t>
        </w:r>
        <w:smartTag w:uri="urn:schemas-microsoft-com:office:smarttags" w:element="PlaceType">
          <w:r w:rsidRPr="00DD7DFF">
            <w:rPr>
              <w:i/>
              <w:lang w:val="en-US"/>
            </w:rPr>
            <w:t>University</w:t>
          </w:r>
        </w:smartTag>
      </w:smartTag>
      <w:r w:rsidRPr="00DD7DFF">
        <w:rPr>
          <w:i/>
          <w:lang w:val="en-US"/>
        </w:rPr>
        <w:t>,</w:t>
      </w:r>
    </w:p>
    <w:p w:rsidR="00B36768" w:rsidRPr="00DD7DFF" w:rsidRDefault="00B36768" w:rsidP="00B62A6B">
      <w:pPr>
        <w:jc w:val="both"/>
        <w:rPr>
          <w:i/>
          <w:lang w:val="en-US"/>
        </w:rPr>
      </w:pPr>
      <w:r w:rsidRPr="00DD7DFF">
        <w:rPr>
          <w:i/>
          <w:lang w:val="en-US"/>
        </w:rPr>
        <w:t xml:space="preserve">Ukraine, 58012, </w:t>
      </w:r>
      <w:proofErr w:type="spellStart"/>
      <w:r w:rsidRPr="00DD7DFF">
        <w:rPr>
          <w:i/>
          <w:lang w:val="en-US"/>
        </w:rPr>
        <w:t>Chernivtsi</w:t>
      </w:r>
      <w:proofErr w:type="spellEnd"/>
      <w:r w:rsidRPr="00DD7DFF">
        <w:rPr>
          <w:i/>
          <w:lang w:val="en-US"/>
        </w:rPr>
        <w:t xml:space="preserve">, </w:t>
      </w:r>
      <w:proofErr w:type="spellStart"/>
      <w:r w:rsidRPr="00DD7DFF">
        <w:rPr>
          <w:i/>
          <w:lang w:val="en-US"/>
        </w:rPr>
        <w:t>Kotsiubynskogo</w:t>
      </w:r>
      <w:proofErr w:type="spellEnd"/>
      <w:r w:rsidRPr="00DD7DFF">
        <w:rPr>
          <w:i/>
          <w:lang w:val="en-US"/>
        </w:rPr>
        <w:t xml:space="preserve"> str., 2, </w:t>
      </w:r>
      <w:r w:rsidRPr="00DD7DFF">
        <w:rPr>
          <w:i/>
        </w:rPr>
        <w:t>e-</w:t>
      </w:r>
      <w:proofErr w:type="spellStart"/>
      <w:r w:rsidRPr="00DD7DFF">
        <w:rPr>
          <w:i/>
        </w:rPr>
        <w:t>mail</w:t>
      </w:r>
      <w:proofErr w:type="spellEnd"/>
      <w:r w:rsidRPr="00DD7DFF">
        <w:rPr>
          <w:i/>
        </w:rPr>
        <w:t xml:space="preserve">: </w:t>
      </w:r>
      <w:proofErr w:type="spellStart"/>
      <w:r w:rsidRPr="00DD7DFF">
        <w:rPr>
          <w:i/>
          <w:lang w:val="en-US"/>
        </w:rPr>
        <w:t>nikolaev</w:t>
      </w:r>
      <w:proofErr w:type="spellEnd"/>
      <w:r w:rsidRPr="00DD7DFF">
        <w:rPr>
          <w:i/>
        </w:rPr>
        <w:t>@gmail.com</w:t>
      </w:r>
    </w:p>
    <w:p w:rsidR="00B36768" w:rsidRPr="00DD7DFF" w:rsidRDefault="00B36768" w:rsidP="00B62A6B">
      <w:pPr>
        <w:jc w:val="both"/>
        <w:rPr>
          <w:lang w:val="en-US"/>
        </w:rPr>
      </w:pPr>
      <w:r w:rsidRPr="00DD7DFF">
        <w:rPr>
          <w:lang w:val="en-US"/>
        </w:rPr>
        <w:t>[</w:t>
      </w:r>
      <w:proofErr w:type="gramStart"/>
      <w:r w:rsidRPr="00DD7DFF">
        <w:t>1</w:t>
      </w:r>
      <w:proofErr w:type="gramEnd"/>
      <w:r w:rsidRPr="00DD7DFF">
        <w:t xml:space="preserve"> порожній рядок]</w:t>
      </w:r>
    </w:p>
    <w:p w:rsidR="00B36768" w:rsidRPr="00DD7DFF" w:rsidRDefault="00B36768" w:rsidP="00B62A6B">
      <w:pPr>
        <w:jc w:val="both"/>
        <w:rPr>
          <w:b/>
        </w:rPr>
      </w:pPr>
      <w:r w:rsidRPr="00DD7DFF">
        <w:rPr>
          <w:b/>
          <w:lang w:val="en-US"/>
        </w:rPr>
        <w:t xml:space="preserve">COMPREHENSIVE EVALUATION OF </w:t>
      </w:r>
      <w:proofErr w:type="spellStart"/>
      <w:r w:rsidRPr="00DD7DFF">
        <w:rPr>
          <w:b/>
          <w:i/>
        </w:rPr>
        <w:t>IRIS</w:t>
      </w:r>
      <w:proofErr w:type="spellEnd"/>
      <w:r w:rsidRPr="00DD7DFF">
        <w:rPr>
          <w:b/>
          <w:i/>
        </w:rPr>
        <w:t xml:space="preserve"> </w:t>
      </w:r>
      <w:proofErr w:type="spellStart"/>
      <w:r w:rsidRPr="00DD7DFF">
        <w:rPr>
          <w:b/>
          <w:i/>
        </w:rPr>
        <w:t>PUMILA</w:t>
      </w:r>
      <w:proofErr w:type="spellEnd"/>
      <w:r w:rsidRPr="00DD7DFF">
        <w:rPr>
          <w:b/>
        </w:rPr>
        <w:t xml:space="preserve"> L. </w:t>
      </w:r>
      <w:r w:rsidRPr="00DD7DFF">
        <w:rPr>
          <w:b/>
          <w:lang w:val="en-US"/>
        </w:rPr>
        <w:t xml:space="preserve">POPULATIONS STATUS IN </w:t>
      </w:r>
      <w:smartTag w:uri="urn:schemas-microsoft-com:office:smarttags" w:element="place">
        <w:smartTag w:uri="urn:schemas-microsoft-com:office:smarttags" w:element="country-region">
          <w:r w:rsidRPr="00DD7DFF">
            <w:rPr>
              <w:b/>
              <w:lang w:val="en-US"/>
            </w:rPr>
            <w:t>UKRAINE</w:t>
          </w:r>
        </w:smartTag>
      </w:smartTag>
    </w:p>
    <w:p w:rsidR="00B36768" w:rsidRPr="00DD7DFF" w:rsidRDefault="00B36768" w:rsidP="00B62A6B">
      <w:pPr>
        <w:jc w:val="both"/>
        <w:rPr>
          <w:lang w:val="en"/>
        </w:rPr>
      </w:pPr>
      <w:r w:rsidRPr="00DD7DFF">
        <w:rPr>
          <w:b/>
          <w:i/>
          <w:lang w:val="en"/>
        </w:rPr>
        <w:t>Aim</w:t>
      </w:r>
      <w:r w:rsidRPr="00DD7DFF">
        <w:rPr>
          <w:lang w:val="en"/>
        </w:rPr>
        <w:t xml:space="preserve">. </w:t>
      </w:r>
      <w:r w:rsidRPr="00DD7DFF">
        <w:rPr>
          <w:i/>
          <w:lang w:val="en"/>
        </w:rPr>
        <w:t xml:space="preserve">Iris </w:t>
      </w:r>
      <w:proofErr w:type="spellStart"/>
      <w:r w:rsidRPr="00DD7DFF">
        <w:rPr>
          <w:i/>
          <w:lang w:val="en"/>
        </w:rPr>
        <w:t>pumila</w:t>
      </w:r>
      <w:proofErr w:type="spellEnd"/>
      <w:r w:rsidRPr="00DD7DFF">
        <w:rPr>
          <w:lang w:val="en"/>
        </w:rPr>
        <w:t xml:space="preserve"> L. (</w:t>
      </w:r>
      <w:proofErr w:type="spellStart"/>
      <w:r w:rsidRPr="00DD7DFF">
        <w:rPr>
          <w:lang w:val="en"/>
        </w:rPr>
        <w:t>Iridaceae</w:t>
      </w:r>
      <w:proofErr w:type="spellEnd"/>
      <w:r w:rsidRPr="00DD7DFF">
        <w:rPr>
          <w:lang w:val="en"/>
        </w:rPr>
        <w:t xml:space="preserve">), typical steppe xerophyte, which </w:t>
      </w:r>
      <w:proofErr w:type="gramStart"/>
      <w:r w:rsidRPr="00DD7DFF">
        <w:rPr>
          <w:lang w:val="en"/>
        </w:rPr>
        <w:t>is protected</w:t>
      </w:r>
      <w:proofErr w:type="gramEnd"/>
      <w:r w:rsidRPr="00DD7DFF">
        <w:rPr>
          <w:lang w:val="en"/>
        </w:rPr>
        <w:t xml:space="preserve"> in several regions of </w:t>
      </w:r>
      <w:smartTag w:uri="urn:schemas-microsoft-com:office:smarttags" w:element="place">
        <w:smartTag w:uri="urn:schemas-microsoft-com:office:smarttags" w:element="country-region">
          <w:r w:rsidRPr="00DD7DFF">
            <w:rPr>
              <w:lang w:val="en"/>
            </w:rPr>
            <w:t>Ukraine</w:t>
          </w:r>
        </w:smartTag>
      </w:smartTag>
      <w:r w:rsidRPr="00DD7DFF">
        <w:rPr>
          <w:lang w:val="en"/>
        </w:rPr>
        <w:t xml:space="preserve">. Area of the species range has suffered a significant decline and fragmentation over the recent centuries. The comprehensive </w:t>
      </w:r>
      <w:r w:rsidRPr="00DD7DFF">
        <w:rPr>
          <w:lang w:val="en-US"/>
        </w:rPr>
        <w:t xml:space="preserve">population </w:t>
      </w:r>
      <w:r w:rsidRPr="00DD7DFF">
        <w:rPr>
          <w:lang w:val="en"/>
        </w:rPr>
        <w:t xml:space="preserve">studies </w:t>
      </w:r>
      <w:proofErr w:type="gramStart"/>
      <w:r w:rsidRPr="00DD7DFF">
        <w:rPr>
          <w:lang w:val="en"/>
        </w:rPr>
        <w:t>were conducted</w:t>
      </w:r>
      <w:proofErr w:type="gramEnd"/>
      <w:r w:rsidRPr="00DD7DFF">
        <w:rPr>
          <w:lang w:val="en"/>
        </w:rPr>
        <w:t xml:space="preserve"> to elucidate the effects of these processes and determine the indices that can be used as well-timed signals of species extinction risk. </w:t>
      </w:r>
      <w:r w:rsidRPr="00DD7DFF">
        <w:rPr>
          <w:b/>
          <w:i/>
          <w:lang w:val="en"/>
        </w:rPr>
        <w:t>Methods</w:t>
      </w:r>
      <w:r w:rsidRPr="00DD7DFF">
        <w:rPr>
          <w:lang w:val="en"/>
        </w:rPr>
        <w:t xml:space="preserve">. Ecological and population studies </w:t>
      </w:r>
      <w:proofErr w:type="gramStart"/>
      <w:r w:rsidRPr="00DD7DFF">
        <w:rPr>
          <w:lang w:val="en"/>
        </w:rPr>
        <w:t>were combined</w:t>
      </w:r>
      <w:proofErr w:type="gramEnd"/>
      <w:r w:rsidRPr="00DD7DFF">
        <w:rPr>
          <w:lang w:val="en"/>
        </w:rPr>
        <w:t xml:space="preserve"> with </w:t>
      </w:r>
      <w:proofErr w:type="spellStart"/>
      <w:r w:rsidRPr="00DD7DFF">
        <w:rPr>
          <w:lang w:val="en"/>
        </w:rPr>
        <w:t>ISSR</w:t>
      </w:r>
      <w:proofErr w:type="spellEnd"/>
      <w:r w:rsidRPr="00DD7DFF">
        <w:rPr>
          <w:lang w:val="en"/>
        </w:rPr>
        <w:t xml:space="preserve">-analysis of genetic diversity to characterize the populations of </w:t>
      </w:r>
      <w:smartTag w:uri="urn:schemas-microsoft-com:office:smarttags" w:element="place">
        <w:r w:rsidRPr="00DD7DFF">
          <w:rPr>
            <w:i/>
            <w:lang w:val="en"/>
          </w:rPr>
          <w:t>I.</w:t>
        </w:r>
      </w:smartTag>
      <w:r w:rsidRPr="00DD7DFF">
        <w:rPr>
          <w:i/>
          <w:lang w:val="en"/>
        </w:rPr>
        <w:t xml:space="preserve"> </w:t>
      </w:r>
      <w:proofErr w:type="spellStart"/>
      <w:r w:rsidRPr="00DD7DFF">
        <w:rPr>
          <w:i/>
          <w:lang w:val="en"/>
        </w:rPr>
        <w:t>pumila</w:t>
      </w:r>
      <w:proofErr w:type="spellEnd"/>
      <w:r w:rsidRPr="00DD7DFF">
        <w:rPr>
          <w:lang w:val="en"/>
        </w:rPr>
        <w:t xml:space="preserve">. </w:t>
      </w:r>
      <w:r w:rsidRPr="00DD7DFF">
        <w:rPr>
          <w:b/>
          <w:i/>
          <w:lang w:val="en"/>
        </w:rPr>
        <w:t>Results</w:t>
      </w:r>
      <w:r w:rsidRPr="00DD7DFF">
        <w:rPr>
          <w:lang w:val="en"/>
        </w:rPr>
        <w:t xml:space="preserve">. A number of population and ecological indicators suggests that </w:t>
      </w:r>
      <w:r w:rsidRPr="00DD7DFF">
        <w:rPr>
          <w:i/>
          <w:lang w:val="en"/>
        </w:rPr>
        <w:t xml:space="preserve">I. </w:t>
      </w:r>
      <w:proofErr w:type="spellStart"/>
      <w:r w:rsidRPr="00DD7DFF">
        <w:rPr>
          <w:i/>
          <w:lang w:val="en"/>
        </w:rPr>
        <w:t>pumila</w:t>
      </w:r>
      <w:proofErr w:type="spellEnd"/>
      <w:r w:rsidRPr="00DD7DFF">
        <w:rPr>
          <w:lang w:val="en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DD7DFF">
            <w:rPr>
              <w:lang w:val="en"/>
            </w:rPr>
            <w:t>Ukraine</w:t>
          </w:r>
        </w:smartTag>
      </w:smartTag>
      <w:r w:rsidRPr="00DD7DFF">
        <w:rPr>
          <w:lang w:val="en"/>
        </w:rPr>
        <w:t xml:space="preserve"> </w:t>
      </w:r>
      <w:proofErr w:type="gramStart"/>
      <w:r w:rsidRPr="00DD7DFF">
        <w:rPr>
          <w:lang w:val="en"/>
        </w:rPr>
        <w:t>may be referred</w:t>
      </w:r>
      <w:proofErr w:type="gramEnd"/>
      <w:r w:rsidRPr="00DD7DFF">
        <w:rPr>
          <w:lang w:val="en"/>
        </w:rPr>
        <w:t xml:space="preserve"> to regressive species threatened by genetic erosion. Moreover, the results of </w:t>
      </w:r>
      <w:proofErr w:type="spellStart"/>
      <w:r w:rsidRPr="00DD7DFF">
        <w:rPr>
          <w:lang w:val="en"/>
        </w:rPr>
        <w:t>ISSR</w:t>
      </w:r>
      <w:proofErr w:type="spellEnd"/>
      <w:r w:rsidRPr="00DD7DFF">
        <w:rPr>
          <w:lang w:val="en"/>
        </w:rPr>
        <w:t xml:space="preserve">-analysis of plants from four populations in </w:t>
      </w:r>
      <w:proofErr w:type="spellStart"/>
      <w:r w:rsidRPr="00DD7DFF">
        <w:rPr>
          <w:lang w:val="en"/>
        </w:rPr>
        <w:t>Mykolayiv</w:t>
      </w:r>
      <w:proofErr w:type="spellEnd"/>
      <w:r w:rsidRPr="00DD7DFF">
        <w:rPr>
          <w:lang w:val="en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DD7DFF">
            <w:rPr>
              <w:lang w:val="en"/>
            </w:rPr>
            <w:t>Poltava</w:t>
          </w:r>
        </w:smartTag>
      </w:smartTag>
      <w:r w:rsidRPr="00DD7DFF">
        <w:rPr>
          <w:lang w:val="en"/>
        </w:rPr>
        <w:t xml:space="preserve"> regions showed relatively high levels of the species genetic diversity and weak divergence of isolated populations. </w:t>
      </w:r>
      <w:r w:rsidRPr="00DD7DFF">
        <w:rPr>
          <w:b/>
          <w:i/>
          <w:lang w:val="en"/>
        </w:rPr>
        <w:t>Conclusions</w:t>
      </w:r>
      <w:r w:rsidRPr="00DD7DFF">
        <w:rPr>
          <w:lang w:val="en"/>
        </w:rPr>
        <w:t xml:space="preserve">. The reduction and fragmentation of </w:t>
      </w:r>
      <w:smartTag w:uri="urn:schemas-microsoft-com:office:smarttags" w:element="place">
        <w:r w:rsidRPr="00DD7DFF">
          <w:rPr>
            <w:i/>
            <w:lang w:val="en"/>
          </w:rPr>
          <w:t>I.</w:t>
        </w:r>
      </w:smartTag>
      <w:r w:rsidRPr="00DD7DFF">
        <w:rPr>
          <w:i/>
          <w:lang w:val="en"/>
        </w:rPr>
        <w:t xml:space="preserve"> </w:t>
      </w:r>
      <w:proofErr w:type="spellStart"/>
      <w:r w:rsidRPr="00DD7DFF">
        <w:rPr>
          <w:i/>
          <w:lang w:val="en"/>
        </w:rPr>
        <w:t>pumila</w:t>
      </w:r>
      <w:proofErr w:type="spellEnd"/>
      <w:r w:rsidRPr="00DD7DFF">
        <w:rPr>
          <w:lang w:val="en"/>
        </w:rPr>
        <w:t xml:space="preserve"> habitat </w:t>
      </w:r>
      <w:proofErr w:type="gramStart"/>
      <w:r w:rsidRPr="00DD7DFF">
        <w:rPr>
          <w:lang w:val="en"/>
        </w:rPr>
        <w:t>first of all</w:t>
      </w:r>
      <w:proofErr w:type="gramEnd"/>
      <w:r w:rsidRPr="00DD7DFF">
        <w:rPr>
          <w:lang w:val="en"/>
        </w:rPr>
        <w:t xml:space="preserve"> </w:t>
      </w:r>
      <w:r w:rsidRPr="00DD7DFF">
        <w:rPr>
          <w:lang w:val="en-US"/>
        </w:rPr>
        <w:t xml:space="preserve">is </w:t>
      </w:r>
      <w:r w:rsidRPr="00DD7DFF">
        <w:rPr>
          <w:lang w:val="en"/>
        </w:rPr>
        <w:t xml:space="preserve">accompanied by decline in ecological and population indicators, but depletion of the populations’ gene pool occurs much slower. </w:t>
      </w:r>
      <w:proofErr w:type="gramStart"/>
      <w:r w:rsidRPr="00DD7DFF">
        <w:rPr>
          <w:lang w:val="en"/>
        </w:rPr>
        <w:t xml:space="preserve">To adequately </w:t>
      </w:r>
      <w:r w:rsidRPr="00DD7DFF">
        <w:rPr>
          <w:lang w:val="en-US"/>
        </w:rPr>
        <w:t>determine</w:t>
      </w:r>
      <w:proofErr w:type="gramEnd"/>
      <w:r w:rsidRPr="00DD7DFF">
        <w:rPr>
          <w:lang w:val="en-US"/>
        </w:rPr>
        <w:t xml:space="preserve"> </w:t>
      </w:r>
      <w:r w:rsidRPr="00DD7DFF">
        <w:rPr>
          <w:lang w:val="en"/>
        </w:rPr>
        <w:t xml:space="preserve">the risk of genetic erosion in particular species, apart from </w:t>
      </w:r>
      <w:r w:rsidRPr="00DD7DFF">
        <w:rPr>
          <w:lang w:val="en-US"/>
        </w:rPr>
        <w:t xml:space="preserve">assessment of </w:t>
      </w:r>
      <w:r w:rsidRPr="00DD7DFF">
        <w:rPr>
          <w:lang w:val="en"/>
        </w:rPr>
        <w:t>population and ecological indicators, evaluation of species genetic resources using molecular markers is needed.</w:t>
      </w:r>
    </w:p>
    <w:p w:rsidR="00B36768" w:rsidRDefault="00B36768" w:rsidP="00B62A6B">
      <w:pPr>
        <w:jc w:val="both"/>
      </w:pPr>
      <w:r w:rsidRPr="00DD7DFF">
        <w:rPr>
          <w:i/>
          <w:lang w:val="en"/>
        </w:rPr>
        <w:t>Keywords</w:t>
      </w:r>
      <w:r w:rsidRPr="00DD7DFF">
        <w:rPr>
          <w:lang w:val="en"/>
        </w:rPr>
        <w:t>: genetic resources,</w:t>
      </w:r>
      <w:r w:rsidRPr="00DD7DFF">
        <w:rPr>
          <w:i/>
          <w:lang w:val="en"/>
        </w:rPr>
        <w:t xml:space="preserve"> Iris </w:t>
      </w:r>
      <w:proofErr w:type="spellStart"/>
      <w:r w:rsidRPr="00DD7DFF">
        <w:rPr>
          <w:i/>
          <w:lang w:val="en"/>
        </w:rPr>
        <w:t>pumila</w:t>
      </w:r>
      <w:proofErr w:type="spellEnd"/>
      <w:r w:rsidRPr="00DD7DFF">
        <w:rPr>
          <w:lang w:val="en"/>
        </w:rPr>
        <w:t xml:space="preserve"> L., population studies, </w:t>
      </w:r>
      <w:proofErr w:type="spellStart"/>
      <w:r w:rsidRPr="00DD7DFF">
        <w:rPr>
          <w:lang w:val="en"/>
        </w:rPr>
        <w:t>PCR</w:t>
      </w:r>
      <w:proofErr w:type="spellEnd"/>
      <w:r w:rsidRPr="00DD7DFF">
        <w:rPr>
          <w:lang w:val="en"/>
        </w:rPr>
        <w:t xml:space="preserve"> markers, threatened species.</w:t>
      </w:r>
    </w:p>
    <w:p w:rsidR="00B36768" w:rsidRPr="00042579" w:rsidRDefault="00B36768" w:rsidP="00B62A6B">
      <w:pPr>
        <w:jc w:val="both"/>
      </w:pPr>
    </w:p>
    <w:p w:rsidR="00B36768" w:rsidRPr="00DD7DFF" w:rsidRDefault="00B36768" w:rsidP="00B62A6B">
      <w:pPr>
        <w:tabs>
          <w:tab w:val="left" w:pos="3360"/>
        </w:tabs>
        <w:ind w:firstLine="567"/>
        <w:jc w:val="both"/>
      </w:pPr>
      <w:r w:rsidRPr="00DD7DFF">
        <w:rPr>
          <w:b/>
          <w:u w:val="single"/>
        </w:rPr>
        <w:t xml:space="preserve">Матеріали, які надійдуть </w:t>
      </w:r>
      <w:r w:rsidRPr="0022383E">
        <w:rPr>
          <w:b/>
          <w:u w:val="single"/>
        </w:rPr>
        <w:t>після 1 березня 20</w:t>
      </w:r>
      <w:r w:rsidR="003757FC" w:rsidRPr="0022383E">
        <w:rPr>
          <w:b/>
          <w:u w:val="single"/>
        </w:rPr>
        <w:t>20</w:t>
      </w:r>
      <w:r w:rsidRPr="0022383E">
        <w:rPr>
          <w:b/>
          <w:u w:val="single"/>
        </w:rPr>
        <w:t xml:space="preserve"> р., а також оформлені не за правилами </w:t>
      </w:r>
      <w:r w:rsidRPr="0022383E">
        <w:rPr>
          <w:u w:val="single"/>
        </w:rPr>
        <w:t>(</w:t>
      </w:r>
      <w:r w:rsidRPr="0022383E">
        <w:rPr>
          <w:i/>
          <w:u w:val="single"/>
        </w:rPr>
        <w:t>див. ви</w:t>
      </w:r>
      <w:r w:rsidRPr="0022383E">
        <w:rPr>
          <w:i/>
          <w:u w:val="single"/>
          <w:lang w:val="ru-RU"/>
        </w:rPr>
        <w:t>щ</w:t>
      </w:r>
      <w:r w:rsidRPr="0022383E">
        <w:rPr>
          <w:i/>
          <w:u w:val="single"/>
        </w:rPr>
        <w:t>е</w:t>
      </w:r>
      <w:r w:rsidRPr="0022383E">
        <w:rPr>
          <w:u w:val="single"/>
        </w:rPr>
        <w:t>)</w:t>
      </w:r>
      <w:r w:rsidRPr="0022383E">
        <w:rPr>
          <w:b/>
          <w:u w:val="single"/>
        </w:rPr>
        <w:t>, Оргкомітет не розглядатиме. Перед відправленням матеріалів уважно перевірте їх відповідність усім зазначеним вище вимогам.</w:t>
      </w:r>
    </w:p>
    <w:p w:rsidR="00747D7A" w:rsidRDefault="00747D7A" w:rsidP="00B62A6B">
      <w:pPr>
        <w:tabs>
          <w:tab w:val="left" w:pos="3360"/>
        </w:tabs>
        <w:ind w:firstLine="567"/>
        <w:jc w:val="both"/>
        <w:rPr>
          <w:b/>
          <w:u w:val="single"/>
          <w:lang w:val="en-US"/>
        </w:rPr>
      </w:pPr>
    </w:p>
    <w:p w:rsidR="00B36768" w:rsidRPr="0022383E" w:rsidRDefault="00B36768" w:rsidP="00B62A6B">
      <w:pPr>
        <w:tabs>
          <w:tab w:val="left" w:pos="3360"/>
        </w:tabs>
        <w:ind w:firstLine="567"/>
        <w:jc w:val="both"/>
        <w:rPr>
          <w:b/>
        </w:rPr>
      </w:pPr>
      <w:r w:rsidRPr="0022383E">
        <w:rPr>
          <w:b/>
          <w:u w:val="single"/>
        </w:rPr>
        <w:t>Адреса для переписки:</w:t>
      </w:r>
      <w:r w:rsidRPr="0022383E">
        <w:t xml:space="preserve"> e-</w:t>
      </w:r>
      <w:proofErr w:type="spellStart"/>
      <w:r w:rsidRPr="0022383E">
        <w:t>mail</w:t>
      </w:r>
      <w:proofErr w:type="spellEnd"/>
      <w:r w:rsidRPr="0022383E">
        <w:t xml:space="preserve">: </w:t>
      </w:r>
      <w:r w:rsidRPr="0022383E">
        <w:rPr>
          <w:rStyle w:val="go"/>
        </w:rPr>
        <w:t>fa</w:t>
      </w:r>
      <w:r w:rsidRPr="0022383E">
        <w:rPr>
          <w:rStyle w:val="go"/>
          <w:sz w:val="28"/>
        </w:rPr>
        <w:t>k</w:t>
      </w:r>
      <w:r w:rsidRPr="0022383E">
        <w:rPr>
          <w:rStyle w:val="go"/>
        </w:rPr>
        <w:t>tory2016@gmail.com</w:t>
      </w:r>
      <w:r w:rsidRPr="0022383E">
        <w:rPr>
          <w:b/>
        </w:rPr>
        <w:t xml:space="preserve"> *</w:t>
      </w:r>
    </w:p>
    <w:p w:rsidR="00B36768" w:rsidRPr="0022383E" w:rsidRDefault="00B36768" w:rsidP="00B62A6B">
      <w:pPr>
        <w:tabs>
          <w:tab w:val="left" w:pos="3360"/>
        </w:tabs>
        <w:ind w:firstLine="567"/>
        <w:jc w:val="both"/>
      </w:pPr>
      <w:r w:rsidRPr="0022383E">
        <w:rPr>
          <w:b/>
        </w:rPr>
        <w:t>*</w:t>
      </w:r>
      <w:r w:rsidRPr="0022383E">
        <w:rPr>
          <w:i/>
        </w:rPr>
        <w:t xml:space="preserve"> (</w:t>
      </w:r>
      <w:r w:rsidRPr="0022383E">
        <w:rPr>
          <w:b/>
          <w:i/>
        </w:rPr>
        <w:t>ШАНОВНІ КОЛЕГИ!</w:t>
      </w:r>
      <w:r w:rsidRPr="0022383E">
        <w:rPr>
          <w:i/>
        </w:rPr>
        <w:t xml:space="preserve"> При пересиланні статей та інших документів </w:t>
      </w:r>
      <w:proofErr w:type="spellStart"/>
      <w:r w:rsidRPr="0022383E">
        <w:rPr>
          <w:b/>
          <w:i/>
        </w:rPr>
        <w:t>ОБОВ</w:t>
      </w:r>
      <w:proofErr w:type="spellEnd"/>
      <w:r w:rsidRPr="0022383E">
        <w:rPr>
          <w:b/>
          <w:i/>
        </w:rPr>
        <w:t>’</w:t>
      </w:r>
      <w:proofErr w:type="spellStart"/>
      <w:r w:rsidRPr="0022383E">
        <w:rPr>
          <w:b/>
          <w:i/>
          <w:lang w:val="ru-RU"/>
        </w:rPr>
        <w:t>ЯЗКОВО</w:t>
      </w:r>
      <w:proofErr w:type="spellEnd"/>
      <w:r w:rsidRPr="0022383E">
        <w:rPr>
          <w:i/>
          <w:lang w:val="ru-RU"/>
        </w:rPr>
        <w:t xml:space="preserve"> </w:t>
      </w:r>
      <w:r w:rsidRPr="0022383E">
        <w:t>уважно перевіряйте електронну адресу</w:t>
      </w:r>
      <w:r w:rsidR="003757FC" w:rsidRPr="0022383E">
        <w:t xml:space="preserve"> (найкраще копіюйте її, </w:t>
      </w:r>
      <w:r w:rsidR="003757FC" w:rsidRPr="0022383E">
        <w:rPr>
          <w:i/>
        </w:rPr>
        <w:t>див</w:t>
      </w:r>
      <w:r w:rsidR="003757FC" w:rsidRPr="0022383E">
        <w:t>. вище)</w:t>
      </w:r>
      <w:r w:rsidRPr="0022383E">
        <w:t>, на яку надсилаєте матеріали).</w:t>
      </w:r>
      <w:r w:rsidR="003757FC" w:rsidRPr="0022383E">
        <w:t xml:space="preserve"> </w:t>
      </w:r>
    </w:p>
    <w:p w:rsidR="00B36768" w:rsidRPr="0022383E" w:rsidRDefault="00B36768" w:rsidP="00B62A6B">
      <w:pPr>
        <w:tabs>
          <w:tab w:val="left" w:pos="3360"/>
        </w:tabs>
        <w:jc w:val="both"/>
        <w:rPr>
          <w:b/>
        </w:rPr>
      </w:pPr>
    </w:p>
    <w:p w:rsidR="00B36768" w:rsidRPr="0022383E" w:rsidRDefault="00B36768" w:rsidP="00B62A6B">
      <w:pPr>
        <w:tabs>
          <w:tab w:val="left" w:pos="3360"/>
        </w:tabs>
        <w:ind w:firstLine="567"/>
        <w:jc w:val="both"/>
        <w:rPr>
          <w:b/>
          <w:lang w:val="ru-RU"/>
        </w:rPr>
      </w:pPr>
      <w:r w:rsidRPr="0022383E">
        <w:rPr>
          <w:b/>
        </w:rPr>
        <w:t>Контактні телефони:</w:t>
      </w:r>
    </w:p>
    <w:p w:rsidR="00B36768" w:rsidRPr="0022383E" w:rsidRDefault="00B36768" w:rsidP="00B62A6B">
      <w:pPr>
        <w:tabs>
          <w:tab w:val="left" w:pos="3360"/>
        </w:tabs>
        <w:ind w:firstLine="567"/>
        <w:jc w:val="both"/>
        <w:rPr>
          <w:lang w:val="ru-RU"/>
        </w:rPr>
      </w:pPr>
      <w:r w:rsidRPr="0022383E">
        <w:t xml:space="preserve">+38(044)5260798 – Кунах Віктор Анатолійович, </w:t>
      </w:r>
      <w:r w:rsidR="00344F81" w:rsidRPr="0022383E">
        <w:t xml:space="preserve">Твардовська </w:t>
      </w:r>
      <w:r w:rsidR="00747D7A" w:rsidRPr="0022383E">
        <w:t>Мар</w:t>
      </w:r>
      <w:r w:rsidR="00747D7A" w:rsidRPr="0022383E">
        <w:rPr>
          <w:lang w:val="ru-RU"/>
        </w:rPr>
        <w:t>’</w:t>
      </w:r>
      <w:proofErr w:type="spellStart"/>
      <w:r w:rsidR="00747D7A" w:rsidRPr="0022383E">
        <w:t>яна</w:t>
      </w:r>
      <w:proofErr w:type="spellEnd"/>
      <w:r w:rsidR="00747D7A" w:rsidRPr="0022383E">
        <w:t xml:space="preserve"> </w:t>
      </w:r>
      <w:r w:rsidR="00344F81" w:rsidRPr="0022383E">
        <w:t>Остапівна</w:t>
      </w:r>
      <w:r w:rsidRPr="0022383E">
        <w:t>;</w:t>
      </w:r>
    </w:p>
    <w:p w:rsidR="00B36768" w:rsidRPr="0022383E" w:rsidRDefault="00B36768" w:rsidP="00B62A6B">
      <w:pPr>
        <w:tabs>
          <w:tab w:val="left" w:pos="3360"/>
        </w:tabs>
        <w:ind w:firstLine="567"/>
        <w:jc w:val="both"/>
        <w:rPr>
          <w:lang w:val="ru-RU"/>
        </w:rPr>
      </w:pPr>
      <w:r w:rsidRPr="0022383E">
        <w:t>+38(</w:t>
      </w:r>
      <w:r w:rsidRPr="0022383E">
        <w:rPr>
          <w:lang w:val="ru-RU"/>
        </w:rPr>
        <w:t xml:space="preserve">096)3182387 – </w:t>
      </w:r>
      <w:proofErr w:type="spellStart"/>
      <w:r w:rsidRPr="0022383E">
        <w:t>Голубенко</w:t>
      </w:r>
      <w:proofErr w:type="spellEnd"/>
      <w:r w:rsidRPr="0022383E">
        <w:t xml:space="preserve"> Анастасія Володимирівна;</w:t>
      </w:r>
    </w:p>
    <w:p w:rsidR="00B36768" w:rsidRPr="0022383E" w:rsidRDefault="00B36768" w:rsidP="00B62A6B">
      <w:pPr>
        <w:tabs>
          <w:tab w:val="left" w:pos="3360"/>
        </w:tabs>
        <w:ind w:firstLine="567"/>
        <w:jc w:val="both"/>
        <w:rPr>
          <w:lang w:val="ru-RU"/>
        </w:rPr>
      </w:pPr>
      <w:r w:rsidRPr="0022383E">
        <w:t>+38(</w:t>
      </w:r>
      <w:r w:rsidRPr="0022383E">
        <w:rPr>
          <w:lang w:val="ru-RU"/>
        </w:rPr>
        <w:t xml:space="preserve">097)4725350 – </w:t>
      </w:r>
      <w:proofErr w:type="spellStart"/>
      <w:r w:rsidRPr="0022383E">
        <w:rPr>
          <w:lang w:val="ru-RU"/>
        </w:rPr>
        <w:t>Дробик</w:t>
      </w:r>
      <w:proofErr w:type="spellEnd"/>
      <w:r w:rsidRPr="0022383E">
        <w:rPr>
          <w:lang w:val="ru-RU"/>
        </w:rPr>
        <w:t xml:space="preserve"> </w:t>
      </w:r>
      <w:proofErr w:type="spellStart"/>
      <w:r w:rsidRPr="0022383E">
        <w:rPr>
          <w:lang w:val="ru-RU"/>
        </w:rPr>
        <w:t>Надія</w:t>
      </w:r>
      <w:proofErr w:type="spellEnd"/>
      <w:r w:rsidRPr="0022383E">
        <w:rPr>
          <w:lang w:val="ru-RU"/>
        </w:rPr>
        <w:t xml:space="preserve"> </w:t>
      </w:r>
      <w:proofErr w:type="spellStart"/>
      <w:r w:rsidRPr="0022383E">
        <w:rPr>
          <w:lang w:val="ru-RU"/>
        </w:rPr>
        <w:t>Михайлівна</w:t>
      </w:r>
      <w:proofErr w:type="spellEnd"/>
      <w:r w:rsidRPr="0022383E">
        <w:rPr>
          <w:lang w:val="ru-RU"/>
        </w:rPr>
        <w:t>.</w:t>
      </w:r>
    </w:p>
    <w:p w:rsidR="00B36768" w:rsidRPr="0022383E" w:rsidRDefault="00B36768" w:rsidP="00B62A6B">
      <w:pPr>
        <w:ind w:firstLine="567"/>
        <w:jc w:val="both"/>
        <w:rPr>
          <w:lang w:val="ru-RU"/>
        </w:rPr>
      </w:pPr>
    </w:p>
    <w:p w:rsidR="00B36768" w:rsidRPr="0022383E" w:rsidRDefault="00B36768" w:rsidP="00B62A6B">
      <w:pPr>
        <w:ind w:firstLine="567"/>
        <w:jc w:val="both"/>
      </w:pPr>
      <w:r w:rsidRPr="0022383E">
        <w:t xml:space="preserve">Другий інформаційний лист буде надіслано у </w:t>
      </w:r>
      <w:r w:rsidRPr="0022383E">
        <w:rPr>
          <w:b/>
        </w:rPr>
        <w:t>червні 20</w:t>
      </w:r>
      <w:r w:rsidR="003757FC" w:rsidRPr="0022383E">
        <w:rPr>
          <w:b/>
        </w:rPr>
        <w:t>20</w:t>
      </w:r>
      <w:r w:rsidRPr="0022383E">
        <w:rPr>
          <w:b/>
        </w:rPr>
        <w:t xml:space="preserve"> р.</w:t>
      </w:r>
      <w:r w:rsidRPr="0022383E">
        <w:t xml:space="preserve"> </w:t>
      </w:r>
    </w:p>
    <w:p w:rsidR="00B36768" w:rsidRPr="0022383E" w:rsidRDefault="00B36768" w:rsidP="00B62A6B">
      <w:pPr>
        <w:ind w:firstLine="567"/>
        <w:jc w:val="both"/>
      </w:pPr>
      <w:r w:rsidRPr="0022383E">
        <w:rPr>
          <w:b/>
        </w:rPr>
        <w:t>ЗВЕРНІТЬ УВАГУ!!!</w:t>
      </w:r>
      <w:r w:rsidRPr="0022383E">
        <w:t xml:space="preserve"> Розсилка другого інформаційного листа здійснюватиметься </w:t>
      </w:r>
      <w:r w:rsidRPr="0022383E">
        <w:rPr>
          <w:b/>
          <w:u w:val="single"/>
        </w:rPr>
        <w:t>лише на електронні адреси</w:t>
      </w:r>
      <w:r w:rsidRPr="0022383E">
        <w:t>, вказані авторами у надісланих статтях.</w:t>
      </w:r>
    </w:p>
    <w:p w:rsidR="00B36768" w:rsidRPr="0022383E" w:rsidRDefault="00B36768" w:rsidP="004F3650">
      <w:pPr>
        <w:rPr>
          <w:lang w:val="ru-RU"/>
        </w:rPr>
      </w:pPr>
      <w:r w:rsidRPr="0022383E">
        <w:t xml:space="preserve">Якщо Ви плануєте брати участь у роботі конференції </w:t>
      </w:r>
      <w:r w:rsidRPr="0022383E">
        <w:rPr>
          <w:u w:val="single"/>
        </w:rPr>
        <w:t>без публікації матеріалів</w:t>
      </w:r>
      <w:r w:rsidRPr="0022383E">
        <w:t xml:space="preserve">, прохання повідомити про це Оргкомітет листом на електронну адресу </w:t>
      </w:r>
      <w:r w:rsidRPr="0022383E">
        <w:rPr>
          <w:rStyle w:val="go"/>
        </w:rPr>
        <w:t>faktory2016@gmail.com</w:t>
      </w:r>
      <w:r w:rsidRPr="0022383E">
        <w:t xml:space="preserve"> або телефонним дзвінком за наведеними вище номерами</w:t>
      </w:r>
      <w:r w:rsidR="00344F81" w:rsidRPr="0022383E">
        <w:t xml:space="preserve"> до </w:t>
      </w:r>
      <w:r w:rsidR="00344F81" w:rsidRPr="0022383E">
        <w:rPr>
          <w:b/>
        </w:rPr>
        <w:t>1</w:t>
      </w:r>
      <w:r w:rsidR="00AC7AF6" w:rsidRPr="0022383E">
        <w:rPr>
          <w:b/>
          <w:lang w:val="en-US"/>
        </w:rPr>
        <w:t> </w:t>
      </w:r>
      <w:r w:rsidR="00344F81" w:rsidRPr="0022383E">
        <w:rPr>
          <w:b/>
        </w:rPr>
        <w:t>червня</w:t>
      </w:r>
      <w:r w:rsidR="00AC7AF6" w:rsidRPr="0022383E">
        <w:rPr>
          <w:b/>
          <w:lang w:val="en-US"/>
        </w:rPr>
        <w:t> </w:t>
      </w:r>
      <w:r w:rsidR="00344F81" w:rsidRPr="0022383E">
        <w:rPr>
          <w:b/>
        </w:rPr>
        <w:t>2020 р</w:t>
      </w:r>
      <w:r w:rsidRPr="0022383E">
        <w:rPr>
          <w:b/>
        </w:rPr>
        <w:t>.</w:t>
      </w:r>
    </w:p>
    <w:sectPr w:rsidR="00B36768" w:rsidRPr="0022383E" w:rsidSect="00176D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0C2E"/>
    <w:multiLevelType w:val="hybridMultilevel"/>
    <w:tmpl w:val="81A4028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7F0C39"/>
    <w:multiLevelType w:val="hybridMultilevel"/>
    <w:tmpl w:val="AE404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1E2D6715"/>
    <w:multiLevelType w:val="hybridMultilevel"/>
    <w:tmpl w:val="C944E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BD594B"/>
    <w:multiLevelType w:val="hybridMultilevel"/>
    <w:tmpl w:val="CCAEEA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326A79"/>
    <w:multiLevelType w:val="hybridMultilevel"/>
    <w:tmpl w:val="B13A6C9A"/>
    <w:lvl w:ilvl="0" w:tplc="E26E4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4633F9"/>
    <w:multiLevelType w:val="hybridMultilevel"/>
    <w:tmpl w:val="3050E4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2A472C"/>
    <w:multiLevelType w:val="hybridMultilevel"/>
    <w:tmpl w:val="68C26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543EE2"/>
    <w:multiLevelType w:val="hybridMultilevel"/>
    <w:tmpl w:val="5B067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ED19DB"/>
    <w:multiLevelType w:val="hybridMultilevel"/>
    <w:tmpl w:val="4F0A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E1F9A"/>
    <w:multiLevelType w:val="hybridMultilevel"/>
    <w:tmpl w:val="095C6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647841"/>
    <w:multiLevelType w:val="hybridMultilevel"/>
    <w:tmpl w:val="68C01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2D2EDE"/>
    <w:multiLevelType w:val="hybridMultilevel"/>
    <w:tmpl w:val="5128D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A6B"/>
    <w:rsid w:val="00034B08"/>
    <w:rsid w:val="00042579"/>
    <w:rsid w:val="0005371F"/>
    <w:rsid w:val="00067DE6"/>
    <w:rsid w:val="00093753"/>
    <w:rsid w:val="000D0416"/>
    <w:rsid w:val="000D04EA"/>
    <w:rsid w:val="000F5E96"/>
    <w:rsid w:val="00127EA9"/>
    <w:rsid w:val="00176D1E"/>
    <w:rsid w:val="001E4303"/>
    <w:rsid w:val="0022383E"/>
    <w:rsid w:val="00265E5A"/>
    <w:rsid w:val="00283565"/>
    <w:rsid w:val="002C032D"/>
    <w:rsid w:val="002F2C3A"/>
    <w:rsid w:val="00326DF0"/>
    <w:rsid w:val="00337F34"/>
    <w:rsid w:val="00344F81"/>
    <w:rsid w:val="0034598A"/>
    <w:rsid w:val="003757FC"/>
    <w:rsid w:val="003E3D79"/>
    <w:rsid w:val="003F51AE"/>
    <w:rsid w:val="0040645B"/>
    <w:rsid w:val="00414BE9"/>
    <w:rsid w:val="004335E8"/>
    <w:rsid w:val="004F3650"/>
    <w:rsid w:val="00500A9B"/>
    <w:rsid w:val="00501316"/>
    <w:rsid w:val="00551EEE"/>
    <w:rsid w:val="005837AA"/>
    <w:rsid w:val="005C3470"/>
    <w:rsid w:val="005E7862"/>
    <w:rsid w:val="00633B2D"/>
    <w:rsid w:val="00633E16"/>
    <w:rsid w:val="006604A7"/>
    <w:rsid w:val="00682651"/>
    <w:rsid w:val="006B6040"/>
    <w:rsid w:val="007040DA"/>
    <w:rsid w:val="00711C1F"/>
    <w:rsid w:val="00712323"/>
    <w:rsid w:val="0073297C"/>
    <w:rsid w:val="00747D7A"/>
    <w:rsid w:val="0075039A"/>
    <w:rsid w:val="00763C05"/>
    <w:rsid w:val="00791FD1"/>
    <w:rsid w:val="007C0B2F"/>
    <w:rsid w:val="00817DC8"/>
    <w:rsid w:val="00835F42"/>
    <w:rsid w:val="00854269"/>
    <w:rsid w:val="00865C13"/>
    <w:rsid w:val="00867005"/>
    <w:rsid w:val="008724E3"/>
    <w:rsid w:val="00881BA4"/>
    <w:rsid w:val="0089034F"/>
    <w:rsid w:val="008C287D"/>
    <w:rsid w:val="008E2D67"/>
    <w:rsid w:val="00925289"/>
    <w:rsid w:val="00936CA0"/>
    <w:rsid w:val="00986A84"/>
    <w:rsid w:val="009902A9"/>
    <w:rsid w:val="00991EA0"/>
    <w:rsid w:val="0099776C"/>
    <w:rsid w:val="009C40EA"/>
    <w:rsid w:val="009E64DA"/>
    <w:rsid w:val="009F0A35"/>
    <w:rsid w:val="00A16DCD"/>
    <w:rsid w:val="00A64EDC"/>
    <w:rsid w:val="00AB6C40"/>
    <w:rsid w:val="00AC7AF6"/>
    <w:rsid w:val="00AD19B6"/>
    <w:rsid w:val="00B17A48"/>
    <w:rsid w:val="00B22648"/>
    <w:rsid w:val="00B36768"/>
    <w:rsid w:val="00B54B41"/>
    <w:rsid w:val="00B62A6B"/>
    <w:rsid w:val="00B738D4"/>
    <w:rsid w:val="00B91EC6"/>
    <w:rsid w:val="00BC20C3"/>
    <w:rsid w:val="00BC5675"/>
    <w:rsid w:val="00BE4D3D"/>
    <w:rsid w:val="00C22579"/>
    <w:rsid w:val="00C263AB"/>
    <w:rsid w:val="00C65D28"/>
    <w:rsid w:val="00C7490D"/>
    <w:rsid w:val="00CB6861"/>
    <w:rsid w:val="00CC6572"/>
    <w:rsid w:val="00D03E64"/>
    <w:rsid w:val="00D10636"/>
    <w:rsid w:val="00D2242E"/>
    <w:rsid w:val="00D26BB7"/>
    <w:rsid w:val="00DD062E"/>
    <w:rsid w:val="00DD4139"/>
    <w:rsid w:val="00DD53C5"/>
    <w:rsid w:val="00DD7DFF"/>
    <w:rsid w:val="00E03B49"/>
    <w:rsid w:val="00E22AA6"/>
    <w:rsid w:val="00E27DE4"/>
    <w:rsid w:val="00E42DF9"/>
    <w:rsid w:val="00E657DF"/>
    <w:rsid w:val="00E8099A"/>
    <w:rsid w:val="00EA7068"/>
    <w:rsid w:val="00EA7B61"/>
    <w:rsid w:val="00F35AB5"/>
    <w:rsid w:val="00F523C6"/>
    <w:rsid w:val="00F54AD8"/>
    <w:rsid w:val="00F767E9"/>
    <w:rsid w:val="00F82DB0"/>
    <w:rsid w:val="00FA2E34"/>
    <w:rsid w:val="00FC7C9D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EDC81-205F-49D6-9B25-E5C53C75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6B"/>
    <w:rPr>
      <w:rFonts w:ascii="Times New Roman" w:eastAsia="MS Mincho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2A6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B62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B62A6B"/>
    <w:rPr>
      <w:rFonts w:ascii="Tahoma" w:eastAsia="MS Mincho" w:hAnsi="Tahoma" w:cs="Tahoma"/>
      <w:sz w:val="16"/>
      <w:szCs w:val="16"/>
      <w:lang w:val="uk-UA" w:eastAsia="uk-UA"/>
    </w:rPr>
  </w:style>
  <w:style w:type="character" w:styleId="a6">
    <w:name w:val="Strong"/>
    <w:qFormat/>
    <w:rsid w:val="00B62A6B"/>
    <w:rPr>
      <w:rFonts w:cs="Times New Roman"/>
      <w:b/>
    </w:rPr>
  </w:style>
  <w:style w:type="character" w:customStyle="1" w:styleId="go">
    <w:name w:val="go"/>
    <w:rsid w:val="00B62A6B"/>
    <w:rPr>
      <w:rFonts w:cs="Times New Roman"/>
    </w:rPr>
  </w:style>
  <w:style w:type="paragraph" w:styleId="a7">
    <w:name w:val="Plain Text"/>
    <w:basedOn w:val="a"/>
    <w:link w:val="a8"/>
    <w:rsid w:val="00B62A6B"/>
    <w:pPr>
      <w:widowControl w:val="0"/>
      <w:spacing w:line="360" w:lineRule="auto"/>
      <w:ind w:firstLine="540"/>
      <w:jc w:val="both"/>
    </w:pPr>
    <w:rPr>
      <w:rFonts w:eastAsia="Calibri"/>
      <w:sz w:val="20"/>
      <w:szCs w:val="20"/>
      <w:lang w:val="ru-RU" w:eastAsia="ru-RU"/>
    </w:rPr>
  </w:style>
  <w:style w:type="character" w:customStyle="1" w:styleId="a8">
    <w:name w:val="Текст Знак"/>
    <w:link w:val="a7"/>
    <w:locked/>
    <w:rsid w:val="00B62A6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B62A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akh@imbg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kunakh@imbg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30D52-C561-42D4-B5CD-8C0D8BA2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УКРАЇНСЬКЕ ТОВАРИСТВО</vt:lpstr>
    </vt:vector>
  </TitlesOfParts>
  <Company>SPecialiST RePack</Company>
  <LinksUpToDate>false</LinksUpToDate>
  <CharactersWithSpaces>22967</CharactersWithSpaces>
  <SharedDoc>false</SharedDoc>
  <HLinks>
    <vt:vector size="12" baseType="variant">
      <vt:variant>
        <vt:i4>3866703</vt:i4>
      </vt:variant>
      <vt:variant>
        <vt:i4>3</vt:i4>
      </vt:variant>
      <vt:variant>
        <vt:i4>0</vt:i4>
      </vt:variant>
      <vt:variant>
        <vt:i4>5</vt:i4>
      </vt:variant>
      <vt:variant>
        <vt:lpwstr>mailto:kunakh@imbg.org.ua</vt:lpwstr>
      </vt:variant>
      <vt:variant>
        <vt:lpwstr/>
      </vt:variant>
      <vt:variant>
        <vt:i4>3866703</vt:i4>
      </vt:variant>
      <vt:variant>
        <vt:i4>0</vt:i4>
      </vt:variant>
      <vt:variant>
        <vt:i4>0</vt:i4>
      </vt:variant>
      <vt:variant>
        <vt:i4>5</vt:i4>
      </vt:variant>
      <vt:variant>
        <vt:lpwstr>mailto:kunakh@imbg.org.ua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УКРАЇНСЬКЕ ТОВАРИСТВО</dc:title>
  <dc:subject/>
  <dc:creator>PC</dc:creator>
  <cp:keywords/>
  <dc:description/>
  <cp:lastModifiedBy>Elf</cp:lastModifiedBy>
  <cp:revision>3</cp:revision>
  <dcterms:created xsi:type="dcterms:W3CDTF">2019-12-21T10:42:00Z</dcterms:created>
  <dcterms:modified xsi:type="dcterms:W3CDTF">2020-01-16T08:56:00Z</dcterms:modified>
</cp:coreProperties>
</file>