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740"/>
        <w:gridCol w:w="3840"/>
      </w:tblGrid>
      <w:tr w:rsidR="00F67BB2" w:rsidRPr="00D7387F" w14:paraId="5F1531FF" w14:textId="77777777" w:rsidTr="009F0A35">
        <w:trPr>
          <w:trHeight w:val="1608"/>
          <w:jc w:val="center"/>
        </w:trPr>
        <w:tc>
          <w:tcPr>
            <w:tcW w:w="3708" w:type="dxa"/>
            <w:tcBorders>
              <w:top w:val="nil"/>
              <w:left w:val="nil"/>
              <w:bottom w:val="single" w:sz="12" w:space="0" w:color="auto"/>
              <w:right w:val="nil"/>
            </w:tcBorders>
            <w:vAlign w:val="center"/>
          </w:tcPr>
          <w:p w14:paraId="30648D26" w14:textId="77777777" w:rsidR="00F67BB2" w:rsidRPr="00D7387F" w:rsidRDefault="00F67BB2" w:rsidP="009F0A35">
            <w:pPr>
              <w:spacing w:line="300" w:lineRule="auto"/>
              <w:jc w:val="center"/>
              <w:rPr>
                <w:smallCaps/>
                <w:lang w:val="ru-RU"/>
              </w:rPr>
            </w:pPr>
            <w:r w:rsidRPr="00D7387F">
              <w:rPr>
                <w:b/>
                <w:smallCaps/>
                <w:lang w:val="ru-RU"/>
              </w:rPr>
              <w:t>Українське товариство</w:t>
            </w:r>
            <w:r w:rsidRPr="00D7387F">
              <w:rPr>
                <w:b/>
                <w:smallCaps/>
                <w:lang w:val="ru-RU"/>
              </w:rPr>
              <w:br/>
              <w:t>генетиків і селекціонерів</w:t>
            </w:r>
            <w:r w:rsidRPr="00D7387F">
              <w:rPr>
                <w:b/>
                <w:smallCaps/>
                <w:lang w:val="ru-RU"/>
              </w:rPr>
              <w:br/>
              <w:t>ім. М.І. Вавилова</w:t>
            </w:r>
          </w:p>
        </w:tc>
        <w:tc>
          <w:tcPr>
            <w:tcW w:w="1740" w:type="dxa"/>
            <w:tcBorders>
              <w:top w:val="nil"/>
              <w:left w:val="nil"/>
              <w:bottom w:val="single" w:sz="12" w:space="0" w:color="auto"/>
              <w:right w:val="nil"/>
            </w:tcBorders>
          </w:tcPr>
          <w:p w14:paraId="1C87BC08" w14:textId="06110FA8" w:rsidR="00F67BB2" w:rsidRPr="00D7387F" w:rsidRDefault="00C805E8" w:rsidP="009F0A35">
            <w:pPr>
              <w:ind w:left="-76"/>
              <w:jc w:val="center"/>
              <w:rPr>
                <w:lang w:val="en-GB"/>
              </w:rPr>
            </w:pPr>
            <w:r w:rsidRPr="00E32CD5">
              <w:rPr>
                <w:noProof/>
                <w:lang w:val="en-GB" w:eastAsia="ru-RU"/>
              </w:rPr>
              <w:drawing>
                <wp:inline distT="0" distB="0" distL="0" distR="0" wp14:anchorId="5DAC5C1E" wp14:editId="3856D6B9">
                  <wp:extent cx="10096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3840" w:type="dxa"/>
            <w:tcBorders>
              <w:top w:val="nil"/>
              <w:left w:val="nil"/>
              <w:bottom w:val="single" w:sz="12" w:space="0" w:color="auto"/>
              <w:right w:val="nil"/>
            </w:tcBorders>
            <w:vAlign w:val="center"/>
          </w:tcPr>
          <w:p w14:paraId="1E452E7D" w14:textId="77777777" w:rsidR="00F67BB2" w:rsidRPr="00D7387F" w:rsidRDefault="00F67BB2" w:rsidP="009F0A35">
            <w:pPr>
              <w:spacing w:line="300" w:lineRule="auto"/>
              <w:jc w:val="center"/>
              <w:rPr>
                <w:b/>
                <w:smallCaps/>
                <w:lang w:val="en-GB"/>
              </w:rPr>
            </w:pPr>
            <w:r w:rsidRPr="00D7387F">
              <w:rPr>
                <w:b/>
                <w:smallCaps/>
                <w:lang w:val="en-GB"/>
              </w:rPr>
              <w:t xml:space="preserve">Vavilov Society </w:t>
            </w:r>
            <w:r w:rsidRPr="00D7387F">
              <w:rPr>
                <w:b/>
                <w:smallCaps/>
                <w:lang w:val="en-GB"/>
              </w:rPr>
              <w:br/>
              <w:t>of Geneticists and Breeders</w:t>
            </w:r>
            <w:r w:rsidRPr="00D7387F">
              <w:rPr>
                <w:b/>
                <w:smallCaps/>
                <w:lang w:val="en-GB"/>
              </w:rPr>
              <w:br/>
              <w:t xml:space="preserve">of </w:t>
            </w:r>
            <w:smartTag w:uri="urn:schemas-microsoft-com:office:smarttags" w:element="place">
              <w:smartTag w:uri="urn:schemas-microsoft-com:office:smarttags" w:element="country-region">
                <w:r w:rsidRPr="00D7387F">
                  <w:rPr>
                    <w:b/>
                    <w:smallCaps/>
                    <w:lang w:val="en-GB"/>
                  </w:rPr>
                  <w:t>Ukraine</w:t>
                </w:r>
              </w:smartTag>
            </w:smartTag>
          </w:p>
        </w:tc>
      </w:tr>
      <w:tr w:rsidR="00F67BB2" w:rsidRPr="00D7387F" w14:paraId="2041FAAC" w14:textId="77777777" w:rsidTr="009F0A35">
        <w:trPr>
          <w:trHeight w:val="1062"/>
          <w:jc w:val="center"/>
        </w:trPr>
        <w:tc>
          <w:tcPr>
            <w:tcW w:w="3708" w:type="dxa"/>
            <w:tcBorders>
              <w:top w:val="single" w:sz="12" w:space="0" w:color="auto"/>
              <w:left w:val="nil"/>
              <w:bottom w:val="nil"/>
              <w:right w:val="nil"/>
            </w:tcBorders>
            <w:vAlign w:val="center"/>
          </w:tcPr>
          <w:p w14:paraId="4B2BF381" w14:textId="77777777" w:rsidR="00F67BB2" w:rsidRPr="00D7387F" w:rsidRDefault="00F67BB2" w:rsidP="00B22648">
            <w:pPr>
              <w:jc w:val="center"/>
              <w:rPr>
                <w:b/>
                <w:lang w:val="ru-RU"/>
              </w:rPr>
            </w:pPr>
            <w:smartTag w:uri="urn:schemas-microsoft-com:office:smarttags" w:element="metricconverter">
              <w:smartTagPr>
                <w:attr w:name="ProductID" w:val="03143, м"/>
              </w:smartTagPr>
              <w:smartTag w:uri="urn:schemas-microsoft-com:office:smarttags" w:element="place">
                <w:r w:rsidRPr="00D7387F">
                  <w:rPr>
                    <w:sz w:val="20"/>
                    <w:szCs w:val="20"/>
                    <w:lang w:val="ru-RU"/>
                  </w:rPr>
                  <w:t>03143, м</w:t>
                </w:r>
              </w:smartTag>
            </w:smartTag>
            <w:r w:rsidRPr="00D7387F">
              <w:rPr>
                <w:sz w:val="20"/>
                <w:szCs w:val="20"/>
                <w:lang w:val="ru-RU"/>
              </w:rPr>
              <w:t xml:space="preserve">. Київ – 143, </w:t>
            </w:r>
            <w:r w:rsidRPr="00D7387F">
              <w:rPr>
                <w:sz w:val="20"/>
                <w:szCs w:val="20"/>
                <w:lang w:val="ru-RU"/>
              </w:rPr>
              <w:br/>
              <w:t>вул. Акад. Заболотного, 150.</w:t>
            </w:r>
            <w:r w:rsidRPr="00D7387F">
              <w:rPr>
                <w:sz w:val="20"/>
                <w:szCs w:val="20"/>
                <w:lang w:val="ru-RU"/>
              </w:rPr>
              <w:br/>
              <w:t>тел. 526-07-98, факс (044)526-07-59;</w:t>
            </w:r>
            <w:r w:rsidRPr="00D7387F">
              <w:rPr>
                <w:sz w:val="20"/>
                <w:szCs w:val="20"/>
                <w:lang w:val="ru-RU"/>
              </w:rPr>
              <w:br/>
              <w:t>е-</w:t>
            </w:r>
            <w:r w:rsidRPr="00D7387F">
              <w:rPr>
                <w:sz w:val="20"/>
                <w:szCs w:val="20"/>
                <w:lang w:val="en-GB"/>
              </w:rPr>
              <w:t>mail</w:t>
            </w:r>
            <w:r w:rsidRPr="00D7387F">
              <w:rPr>
                <w:sz w:val="20"/>
                <w:szCs w:val="20"/>
                <w:lang w:val="ru-RU"/>
              </w:rPr>
              <w:t xml:space="preserve">: </w:t>
            </w:r>
            <w:hyperlink r:id="rId6" w:history="1">
              <w:r w:rsidRPr="00D7387F">
                <w:rPr>
                  <w:rStyle w:val="a3"/>
                  <w:color w:val="auto"/>
                  <w:sz w:val="20"/>
                  <w:szCs w:val="20"/>
                  <w:lang w:val="en-GB"/>
                </w:rPr>
                <w:t>kunakh</w:t>
              </w:r>
              <w:r w:rsidRPr="00D7387F">
                <w:rPr>
                  <w:rStyle w:val="a3"/>
                  <w:color w:val="auto"/>
                  <w:sz w:val="20"/>
                  <w:szCs w:val="20"/>
                  <w:lang w:val="ru-RU"/>
                </w:rPr>
                <w:t>@</w:t>
              </w:r>
              <w:r w:rsidRPr="00D7387F">
                <w:rPr>
                  <w:rStyle w:val="a3"/>
                  <w:color w:val="auto"/>
                  <w:sz w:val="20"/>
                  <w:szCs w:val="20"/>
                  <w:lang w:val="en-GB"/>
                </w:rPr>
                <w:t>imbg</w:t>
              </w:r>
              <w:r w:rsidRPr="00D7387F">
                <w:rPr>
                  <w:rStyle w:val="a3"/>
                  <w:color w:val="auto"/>
                  <w:sz w:val="20"/>
                  <w:szCs w:val="20"/>
                  <w:lang w:val="ru-RU"/>
                </w:rPr>
                <w:t>.</w:t>
              </w:r>
              <w:r w:rsidRPr="00D7387F">
                <w:rPr>
                  <w:rStyle w:val="a3"/>
                  <w:color w:val="auto"/>
                  <w:sz w:val="20"/>
                  <w:szCs w:val="20"/>
                  <w:lang w:val="en-GB"/>
                </w:rPr>
                <w:t>org</w:t>
              </w:r>
              <w:r w:rsidRPr="00D7387F">
                <w:rPr>
                  <w:rStyle w:val="a3"/>
                  <w:color w:val="auto"/>
                  <w:sz w:val="20"/>
                  <w:szCs w:val="20"/>
                  <w:lang w:val="ru-RU"/>
                </w:rPr>
                <w:t>.</w:t>
              </w:r>
              <w:r w:rsidRPr="00D7387F">
                <w:rPr>
                  <w:rStyle w:val="a3"/>
                  <w:color w:val="auto"/>
                  <w:sz w:val="20"/>
                  <w:szCs w:val="20"/>
                  <w:lang w:val="en-GB"/>
                </w:rPr>
                <w:t>ua</w:t>
              </w:r>
            </w:hyperlink>
            <w:r w:rsidRPr="00D7387F">
              <w:rPr>
                <w:sz w:val="20"/>
                <w:szCs w:val="20"/>
                <w:lang w:val="ru-RU"/>
              </w:rPr>
              <w:br/>
            </w:r>
            <w:r w:rsidRPr="00D7387F">
              <w:rPr>
                <w:sz w:val="20"/>
                <w:szCs w:val="20"/>
                <w:lang w:val="en-GB"/>
              </w:rPr>
              <w:t>www</w:t>
            </w:r>
            <w:r w:rsidRPr="00D7387F">
              <w:rPr>
                <w:sz w:val="20"/>
                <w:szCs w:val="20"/>
                <w:lang w:val="ru-RU"/>
              </w:rPr>
              <w:t>.</w:t>
            </w:r>
            <w:r w:rsidRPr="00D7387F">
              <w:rPr>
                <w:sz w:val="20"/>
                <w:szCs w:val="20"/>
                <w:lang w:val="en-GB"/>
              </w:rPr>
              <w:t>utgis</w:t>
            </w:r>
            <w:r w:rsidRPr="00D7387F">
              <w:rPr>
                <w:sz w:val="20"/>
                <w:szCs w:val="20"/>
                <w:lang w:val="ru-RU"/>
              </w:rPr>
              <w:t>.</w:t>
            </w:r>
            <w:r w:rsidRPr="00D7387F">
              <w:rPr>
                <w:sz w:val="20"/>
                <w:szCs w:val="20"/>
                <w:lang w:val="en-GB"/>
              </w:rPr>
              <w:t>org</w:t>
            </w:r>
            <w:r w:rsidRPr="00D7387F">
              <w:rPr>
                <w:sz w:val="20"/>
                <w:szCs w:val="20"/>
                <w:lang w:val="ru-RU"/>
              </w:rPr>
              <w:t>.</w:t>
            </w:r>
            <w:r w:rsidRPr="00D7387F">
              <w:rPr>
                <w:sz w:val="20"/>
                <w:szCs w:val="20"/>
                <w:lang w:val="en-GB"/>
              </w:rPr>
              <w:t>ua</w:t>
            </w:r>
          </w:p>
        </w:tc>
        <w:tc>
          <w:tcPr>
            <w:tcW w:w="1740" w:type="dxa"/>
            <w:tcBorders>
              <w:top w:val="single" w:sz="12" w:space="0" w:color="auto"/>
              <w:left w:val="nil"/>
              <w:bottom w:val="nil"/>
              <w:right w:val="nil"/>
            </w:tcBorders>
          </w:tcPr>
          <w:p w14:paraId="70297CF8" w14:textId="77777777" w:rsidR="00F67BB2" w:rsidRPr="00D7387F" w:rsidRDefault="00F67BB2" w:rsidP="009F0A35">
            <w:pPr>
              <w:spacing w:line="360" w:lineRule="auto"/>
              <w:jc w:val="center"/>
              <w:rPr>
                <w:lang w:val="ru-RU"/>
              </w:rPr>
            </w:pPr>
          </w:p>
        </w:tc>
        <w:tc>
          <w:tcPr>
            <w:tcW w:w="3840" w:type="dxa"/>
            <w:tcBorders>
              <w:top w:val="single" w:sz="12" w:space="0" w:color="auto"/>
              <w:left w:val="nil"/>
              <w:bottom w:val="nil"/>
              <w:right w:val="nil"/>
            </w:tcBorders>
            <w:vAlign w:val="center"/>
          </w:tcPr>
          <w:p w14:paraId="02AC1F86" w14:textId="3CB47AF7" w:rsidR="00F67BB2" w:rsidRPr="00D7387F" w:rsidRDefault="00F67BB2" w:rsidP="00C8006C">
            <w:pPr>
              <w:ind w:left="-169"/>
              <w:jc w:val="center"/>
              <w:rPr>
                <w:b/>
                <w:lang w:val="en-GB"/>
              </w:rPr>
            </w:pPr>
            <w:r w:rsidRPr="00D7387F">
              <w:rPr>
                <w:sz w:val="20"/>
                <w:szCs w:val="20"/>
                <w:lang w:val="en-GB"/>
              </w:rPr>
              <w:t xml:space="preserve">150, Zabolotnogo str., Kyiv, </w:t>
            </w:r>
            <w:smartTag w:uri="urn:schemas-microsoft-com:office:smarttags" w:element="country-region">
              <w:r w:rsidRPr="00D7387F">
                <w:rPr>
                  <w:sz w:val="20"/>
                  <w:szCs w:val="20"/>
                  <w:lang w:val="en-GB"/>
                </w:rPr>
                <w:t>Ukraine</w:t>
              </w:r>
            </w:smartTag>
            <w:r w:rsidRPr="00D7387F">
              <w:rPr>
                <w:sz w:val="20"/>
                <w:szCs w:val="20"/>
                <w:lang w:val="en-GB"/>
              </w:rPr>
              <w:t>, 03143</w:t>
            </w:r>
            <w:r w:rsidRPr="00D7387F">
              <w:rPr>
                <w:sz w:val="20"/>
                <w:szCs w:val="20"/>
                <w:lang w:val="en-GB"/>
              </w:rPr>
              <w:br/>
              <w:t>Tel. (38044)5260798, fax (38044)5260759</w:t>
            </w:r>
            <w:r w:rsidRPr="00D7387F">
              <w:rPr>
                <w:sz w:val="20"/>
                <w:szCs w:val="20"/>
                <w:lang w:val="en-GB"/>
              </w:rPr>
              <w:br/>
              <w:t xml:space="preserve">е-mail: </w:t>
            </w:r>
            <w:hyperlink r:id="rId7" w:history="1">
              <w:r w:rsidRPr="00D7387F">
                <w:rPr>
                  <w:rStyle w:val="a3"/>
                  <w:color w:val="auto"/>
                  <w:sz w:val="20"/>
                  <w:szCs w:val="20"/>
                  <w:lang w:val="en-GB"/>
                </w:rPr>
                <w:t>kunakh@imbg.org.ua</w:t>
              </w:r>
            </w:hyperlink>
            <w:r w:rsidRPr="00D7387F">
              <w:rPr>
                <w:sz w:val="20"/>
                <w:szCs w:val="20"/>
                <w:lang w:val="en-GB"/>
              </w:rPr>
              <w:br/>
              <w:t>www.utgis.org.ua</w:t>
            </w:r>
          </w:p>
        </w:tc>
      </w:tr>
    </w:tbl>
    <w:p w14:paraId="1E3A6BA9" w14:textId="77777777" w:rsidR="00F67BB2" w:rsidRPr="00D7387F" w:rsidRDefault="00F67BB2" w:rsidP="00B62A6B">
      <w:pPr>
        <w:rPr>
          <w:lang w:val="en-GB"/>
        </w:rPr>
      </w:pPr>
    </w:p>
    <w:p w14:paraId="4240EE56" w14:textId="72DE1737" w:rsidR="00F67BB2" w:rsidRPr="00D7387F" w:rsidRDefault="00F67BB2" w:rsidP="00B62A6B">
      <w:pPr>
        <w:rPr>
          <w:lang w:val="en-GB"/>
        </w:rPr>
      </w:pPr>
      <w:r w:rsidRPr="00D7387F">
        <w:rPr>
          <w:lang w:val="en-GB"/>
        </w:rPr>
        <w:t>№  ____                                                                                                                   December 24, 2020</w:t>
      </w:r>
    </w:p>
    <w:p w14:paraId="50043F12" w14:textId="77777777" w:rsidR="00F67BB2" w:rsidRPr="00D7387F" w:rsidRDefault="00F67BB2" w:rsidP="00B62A6B">
      <w:pPr>
        <w:rPr>
          <w:sz w:val="20"/>
          <w:szCs w:val="20"/>
          <w:lang w:val="en-GB"/>
        </w:rPr>
      </w:pPr>
    </w:p>
    <w:p w14:paraId="4DF4699C" w14:textId="77777777" w:rsidR="00F67BB2" w:rsidRPr="00D7387F" w:rsidRDefault="00F67BB2" w:rsidP="005A097E">
      <w:pPr>
        <w:spacing w:after="240"/>
        <w:jc w:val="right"/>
        <w:rPr>
          <w:b/>
          <w:lang w:val="en-GB"/>
        </w:rPr>
      </w:pPr>
      <w:r w:rsidRPr="00D7387F">
        <w:rPr>
          <w:b/>
          <w:lang w:val="en-GB"/>
        </w:rPr>
        <w:t>Invitation letter № 1</w:t>
      </w:r>
    </w:p>
    <w:p w14:paraId="348457DF" w14:textId="77777777" w:rsidR="00F67BB2" w:rsidRPr="00D7387F" w:rsidRDefault="00F67BB2" w:rsidP="005A097E">
      <w:pPr>
        <w:jc w:val="center"/>
        <w:rPr>
          <w:b/>
          <w:i/>
          <w:sz w:val="28"/>
          <w:szCs w:val="28"/>
          <w:lang w:val="en-GB"/>
        </w:rPr>
      </w:pPr>
      <w:r w:rsidRPr="00D7387F">
        <w:rPr>
          <w:b/>
          <w:i/>
          <w:sz w:val="28"/>
          <w:szCs w:val="28"/>
          <w:lang w:val="en-GB"/>
        </w:rPr>
        <w:t>Dear colleagues!</w:t>
      </w:r>
    </w:p>
    <w:p w14:paraId="542BC374" w14:textId="7F57DD47" w:rsidR="00F67BB2" w:rsidRPr="00D7387F" w:rsidRDefault="00F67BB2" w:rsidP="003127D7">
      <w:pPr>
        <w:tabs>
          <w:tab w:val="left" w:pos="3360"/>
        </w:tabs>
        <w:spacing w:before="240"/>
        <w:ind w:firstLine="540"/>
        <w:jc w:val="both"/>
        <w:rPr>
          <w:lang w:val="en-GB"/>
        </w:rPr>
      </w:pPr>
      <w:r w:rsidRPr="00D7387F">
        <w:rPr>
          <w:lang w:val="en-GB"/>
        </w:rPr>
        <w:t>On behalf of M.I. Vavilov Society of Geneticists and Breeders of Ukraine (</w:t>
      </w:r>
      <w:r w:rsidRPr="00D7387F">
        <w:rPr>
          <w:bCs/>
          <w:lang w:val="en-GB"/>
        </w:rPr>
        <w:t>VSGBU)</w:t>
      </w:r>
      <w:r w:rsidRPr="00D7387F">
        <w:rPr>
          <w:lang w:val="en-GB"/>
        </w:rPr>
        <w:t xml:space="preserve"> we are pleased to inform that the </w:t>
      </w:r>
      <w:r w:rsidRPr="00D7387F">
        <w:rPr>
          <w:b/>
          <w:lang w:val="en-GB"/>
        </w:rPr>
        <w:t>XVI International Scientific Conference</w:t>
      </w:r>
      <w:r w:rsidRPr="00D7387F">
        <w:rPr>
          <w:lang w:val="en-GB"/>
        </w:rPr>
        <w:t xml:space="preserve"> </w:t>
      </w:r>
      <w:r w:rsidRPr="00D7387F">
        <w:rPr>
          <w:b/>
          <w:lang w:val="en-GB"/>
        </w:rPr>
        <w:t xml:space="preserve">«Factors </w:t>
      </w:r>
      <w:r w:rsidR="00A56083" w:rsidRPr="00E32CD5">
        <w:rPr>
          <w:b/>
          <w:lang w:val="en-GB"/>
        </w:rPr>
        <w:t>in</w:t>
      </w:r>
      <w:r w:rsidRPr="00D7387F">
        <w:rPr>
          <w:b/>
          <w:lang w:val="en-GB"/>
        </w:rPr>
        <w:t xml:space="preserve"> Experimental Evolution of Organisms»</w:t>
      </w:r>
      <w:r w:rsidRPr="00D7387F">
        <w:rPr>
          <w:lang w:val="en-GB"/>
        </w:rPr>
        <w:t xml:space="preserve"> is planned for September 2021. Since the Conference in September 2020 was cancelled because of coronavirus pandemic, it is planned to hold both the </w:t>
      </w:r>
      <w:r w:rsidRPr="00D7387F">
        <w:rPr>
          <w:b/>
          <w:bCs/>
          <w:lang w:val="en-GB"/>
        </w:rPr>
        <w:t>XV</w:t>
      </w:r>
      <w:r w:rsidRPr="00D7387F">
        <w:rPr>
          <w:lang w:val="en-GB"/>
        </w:rPr>
        <w:t xml:space="preserve"> and </w:t>
      </w:r>
      <w:r w:rsidRPr="00D7387F">
        <w:rPr>
          <w:b/>
          <w:bCs/>
          <w:lang w:val="en-GB"/>
        </w:rPr>
        <w:t xml:space="preserve">XVI International Scientific Conferences </w:t>
      </w:r>
      <w:r w:rsidRPr="00D7387F">
        <w:rPr>
          <w:b/>
          <w:lang w:val="en-GB"/>
        </w:rPr>
        <w:t>«</w:t>
      </w:r>
      <w:r w:rsidRPr="00D7387F">
        <w:rPr>
          <w:b/>
          <w:bCs/>
          <w:lang w:val="en-GB"/>
        </w:rPr>
        <w:t xml:space="preserve">Factors </w:t>
      </w:r>
      <w:r w:rsidR="0005136E" w:rsidRPr="00E32CD5">
        <w:rPr>
          <w:b/>
          <w:bCs/>
          <w:lang w:val="en-GB"/>
        </w:rPr>
        <w:t>in</w:t>
      </w:r>
      <w:r w:rsidRPr="00D7387F">
        <w:rPr>
          <w:b/>
          <w:bCs/>
          <w:lang w:val="en-GB"/>
        </w:rPr>
        <w:t xml:space="preserve"> Experimental Evolution of Organisms</w:t>
      </w:r>
      <w:r w:rsidRPr="00D7387F">
        <w:rPr>
          <w:b/>
          <w:lang w:val="en-GB"/>
        </w:rPr>
        <w:t xml:space="preserve">» </w:t>
      </w:r>
      <w:r w:rsidRPr="00D7387F">
        <w:rPr>
          <w:b/>
          <w:bCs/>
          <w:lang w:val="en-GB"/>
        </w:rPr>
        <w:t xml:space="preserve">in late September </w:t>
      </w:r>
      <w:smartTag w:uri="urn:schemas-microsoft-com:office:smarttags" w:element="metricconverter">
        <w:smartTagPr>
          <w:attr w:name="ProductID" w:val="2021 in"/>
        </w:smartTagPr>
        <w:r w:rsidRPr="00D7387F">
          <w:rPr>
            <w:b/>
            <w:bCs/>
            <w:lang w:val="en-GB"/>
          </w:rPr>
          <w:t>2021</w:t>
        </w:r>
        <w:r w:rsidRPr="00D7387F">
          <w:rPr>
            <w:lang w:val="en-GB"/>
          </w:rPr>
          <w:t xml:space="preserve"> in</w:t>
        </w:r>
      </w:smartTag>
      <w:r w:rsidRPr="00D7387F">
        <w:rPr>
          <w:lang w:val="en-GB"/>
        </w:rPr>
        <w:t xml:space="preserve"> </w:t>
      </w:r>
      <w:r w:rsidRPr="00D7387F">
        <w:rPr>
          <w:b/>
          <w:bCs/>
          <w:lang w:val="en-GB"/>
        </w:rPr>
        <w:t>Kamianets-Podilskyi</w:t>
      </w:r>
      <w:r w:rsidRPr="00D7387F">
        <w:rPr>
          <w:lang w:val="en-GB"/>
        </w:rPr>
        <w:t xml:space="preserve"> (Khmelnytskyi region, </w:t>
      </w:r>
      <w:smartTag w:uri="urn:schemas-microsoft-com:office:smarttags" w:element="country-region">
        <w:smartTag w:uri="urn:schemas-microsoft-com:office:smarttags" w:element="place">
          <w:r w:rsidRPr="00D7387F">
            <w:rPr>
              <w:lang w:val="en-GB"/>
            </w:rPr>
            <w:t>Ukraine</w:t>
          </w:r>
        </w:smartTag>
      </w:smartTag>
      <w:r w:rsidRPr="00D7387F">
        <w:rPr>
          <w:lang w:val="en-GB"/>
        </w:rPr>
        <w:t xml:space="preserve">). The co-organizers of this event are VSGBU, the </w:t>
      </w:r>
      <w:smartTag w:uri="urn:schemas-microsoft-com:office:smarttags" w:element="PlaceName">
        <w:r w:rsidRPr="00D7387F">
          <w:rPr>
            <w:lang w:val="en-GB"/>
          </w:rPr>
          <w:t>Kamianets-Podilskyi</w:t>
        </w:r>
      </w:smartTag>
      <w:r w:rsidRPr="00D7387F">
        <w:rPr>
          <w:lang w:val="en-GB"/>
        </w:rPr>
        <w:t xml:space="preserve"> </w:t>
      </w:r>
      <w:smartTag w:uri="urn:schemas-microsoft-com:office:smarttags" w:element="PlaceName">
        <w:r w:rsidRPr="00D7387F">
          <w:rPr>
            <w:lang w:val="en-GB"/>
          </w:rPr>
          <w:t>National</w:t>
        </w:r>
      </w:smartTag>
      <w:r w:rsidRPr="00D7387F">
        <w:rPr>
          <w:lang w:val="en-GB"/>
        </w:rPr>
        <w:t xml:space="preserve"> </w:t>
      </w:r>
      <w:smartTag w:uri="urn:schemas-microsoft-com:office:smarttags" w:element="PlaceName">
        <w:r w:rsidRPr="00D7387F">
          <w:rPr>
            <w:lang w:val="en-GB"/>
          </w:rPr>
          <w:t>Ivan</w:t>
        </w:r>
      </w:smartTag>
      <w:r w:rsidRPr="00D7387F">
        <w:rPr>
          <w:lang w:val="en-GB"/>
        </w:rPr>
        <w:t xml:space="preserve"> </w:t>
      </w:r>
      <w:smartTag w:uri="urn:schemas-microsoft-com:office:smarttags" w:element="PlaceName">
        <w:r w:rsidRPr="00D7387F">
          <w:rPr>
            <w:lang w:val="en-GB"/>
          </w:rPr>
          <w:t>Ohiienko</w:t>
        </w:r>
      </w:smartTag>
      <w:r w:rsidRPr="00D7387F">
        <w:rPr>
          <w:lang w:val="en-GB"/>
        </w:rPr>
        <w:t xml:space="preserve"> </w:t>
      </w:r>
      <w:smartTag w:uri="urn:schemas-microsoft-com:office:smarttags" w:element="PlaceType">
        <w:r w:rsidRPr="00D7387F">
          <w:rPr>
            <w:lang w:val="en-GB"/>
          </w:rPr>
          <w:t>University</w:t>
        </w:r>
      </w:smartTag>
      <w:r w:rsidRPr="00D7387F">
        <w:rPr>
          <w:lang w:val="en-GB"/>
        </w:rPr>
        <w:t xml:space="preserve"> and the </w:t>
      </w:r>
      <w:smartTag w:uri="urn:schemas-microsoft-com:office:smarttags" w:element="place">
        <w:smartTag w:uri="urn:schemas-microsoft-com:office:smarttags" w:element="PlaceType">
          <w:smartTag w:uri="urn:schemas-microsoft-com:office:smarttags" w:element="PlaceType">
            <w:r w:rsidRPr="00D7387F">
              <w:rPr>
                <w:lang w:val="en-GB"/>
              </w:rPr>
              <w:t>Institute</w:t>
            </w:r>
          </w:smartTag>
          <w:r w:rsidRPr="00D7387F">
            <w:rPr>
              <w:lang w:val="en-GB"/>
            </w:rPr>
            <w:t xml:space="preserve"> of </w:t>
          </w:r>
          <w:smartTag w:uri="urn:schemas-microsoft-com:office:smarttags" w:element="PlaceName">
            <w:r w:rsidRPr="00D7387F">
              <w:rPr>
                <w:lang w:val="en-GB"/>
              </w:rPr>
              <w:t>Molecular Biology</w:t>
            </w:r>
          </w:smartTag>
        </w:smartTag>
      </w:smartTag>
      <w:r w:rsidRPr="00D7387F">
        <w:rPr>
          <w:lang w:val="en-GB"/>
        </w:rPr>
        <w:t xml:space="preserve"> and Genetics of NAS of Ukraine.</w:t>
      </w:r>
    </w:p>
    <w:p w14:paraId="2DF610E2" w14:textId="77777777" w:rsidR="00F67BB2" w:rsidRPr="00D7387F" w:rsidRDefault="00F67BB2" w:rsidP="003127D7">
      <w:pPr>
        <w:tabs>
          <w:tab w:val="left" w:pos="3360"/>
        </w:tabs>
        <w:spacing w:before="240" w:after="240"/>
        <w:ind w:firstLine="567"/>
        <w:jc w:val="both"/>
        <w:rPr>
          <w:lang w:val="en-GB"/>
        </w:rPr>
      </w:pPr>
      <w:r w:rsidRPr="00D7387F">
        <w:rPr>
          <w:lang w:val="en-GB"/>
        </w:rPr>
        <w:t xml:space="preserve">The work of the Conference will cover the </w:t>
      </w:r>
      <w:r w:rsidRPr="00D7387F">
        <w:rPr>
          <w:b/>
          <w:bCs/>
          <w:i/>
          <w:iCs/>
          <w:lang w:val="en-GB"/>
        </w:rPr>
        <w:t>following areas</w:t>
      </w:r>
      <w:r w:rsidRPr="00D7387F">
        <w:rPr>
          <w:lang w:val="en-GB"/>
        </w:rPr>
        <w:t>:</w:t>
      </w:r>
    </w:p>
    <w:p w14:paraId="53F27C7A" w14:textId="77777777" w:rsidR="00F67BB2" w:rsidRPr="00D7387F" w:rsidRDefault="00F67BB2" w:rsidP="007D5934">
      <w:pPr>
        <w:numPr>
          <w:ilvl w:val="0"/>
          <w:numId w:val="17"/>
        </w:numPr>
        <w:tabs>
          <w:tab w:val="left" w:pos="3360"/>
        </w:tabs>
        <w:jc w:val="both"/>
        <w:rPr>
          <w:b/>
          <w:lang w:val="en-GB"/>
        </w:rPr>
      </w:pPr>
      <w:r w:rsidRPr="00D7387F">
        <w:rPr>
          <w:b/>
          <w:lang w:val="en-GB"/>
        </w:rPr>
        <w:t>Genome Evolution in Nature and in Experiment</w:t>
      </w:r>
    </w:p>
    <w:p w14:paraId="189E2E03" w14:textId="77777777" w:rsidR="00F67BB2" w:rsidRPr="00D7387F" w:rsidRDefault="00F67BB2" w:rsidP="007D5934">
      <w:pPr>
        <w:numPr>
          <w:ilvl w:val="0"/>
          <w:numId w:val="17"/>
        </w:numPr>
        <w:tabs>
          <w:tab w:val="left" w:pos="3360"/>
        </w:tabs>
        <w:jc w:val="both"/>
        <w:rPr>
          <w:b/>
          <w:lang w:val="en-GB"/>
        </w:rPr>
      </w:pPr>
      <w:r w:rsidRPr="00D7387F">
        <w:rPr>
          <w:b/>
          <w:lang w:val="en-GB"/>
        </w:rPr>
        <w:t>General and Population Genetics</w:t>
      </w:r>
    </w:p>
    <w:p w14:paraId="0757ECD4" w14:textId="77777777" w:rsidR="00F67BB2" w:rsidRPr="00D7387F" w:rsidRDefault="00F67BB2" w:rsidP="007D5934">
      <w:pPr>
        <w:numPr>
          <w:ilvl w:val="0"/>
          <w:numId w:val="17"/>
        </w:numPr>
        <w:tabs>
          <w:tab w:val="left" w:pos="3360"/>
        </w:tabs>
        <w:jc w:val="both"/>
        <w:rPr>
          <w:b/>
          <w:lang w:val="en-GB"/>
        </w:rPr>
      </w:pPr>
      <w:r w:rsidRPr="00D7387F">
        <w:rPr>
          <w:b/>
          <w:lang w:val="en-GB"/>
        </w:rPr>
        <w:t>Molecular Genetics and Genomics</w:t>
      </w:r>
    </w:p>
    <w:p w14:paraId="53253C48" w14:textId="77777777" w:rsidR="00F67BB2" w:rsidRPr="00D7387F" w:rsidRDefault="00F67BB2" w:rsidP="007D5934">
      <w:pPr>
        <w:numPr>
          <w:ilvl w:val="0"/>
          <w:numId w:val="17"/>
        </w:numPr>
        <w:tabs>
          <w:tab w:val="left" w:pos="3360"/>
        </w:tabs>
        <w:jc w:val="both"/>
        <w:rPr>
          <w:b/>
          <w:lang w:val="en-GB"/>
        </w:rPr>
      </w:pPr>
      <w:r w:rsidRPr="00D7387F">
        <w:rPr>
          <w:b/>
          <w:lang w:val="en-GB"/>
        </w:rPr>
        <w:t>Cytogenetics</w:t>
      </w:r>
    </w:p>
    <w:p w14:paraId="568689FF" w14:textId="77777777" w:rsidR="00F67BB2" w:rsidRPr="00D7387F" w:rsidRDefault="00F67BB2" w:rsidP="007D5934">
      <w:pPr>
        <w:numPr>
          <w:ilvl w:val="0"/>
          <w:numId w:val="17"/>
        </w:numPr>
        <w:tabs>
          <w:tab w:val="left" w:pos="3360"/>
        </w:tabs>
        <w:jc w:val="both"/>
        <w:rPr>
          <w:b/>
          <w:lang w:val="en-GB"/>
        </w:rPr>
      </w:pPr>
      <w:r w:rsidRPr="00D7387F">
        <w:rPr>
          <w:b/>
          <w:lang w:val="en-GB"/>
        </w:rPr>
        <w:t>Applied Genetics and Breeding</w:t>
      </w:r>
    </w:p>
    <w:p w14:paraId="0268CE70" w14:textId="77777777" w:rsidR="00F67BB2" w:rsidRPr="00D7387F" w:rsidRDefault="00F67BB2" w:rsidP="007D5934">
      <w:pPr>
        <w:numPr>
          <w:ilvl w:val="0"/>
          <w:numId w:val="17"/>
        </w:numPr>
        <w:tabs>
          <w:tab w:val="left" w:pos="3360"/>
        </w:tabs>
        <w:jc w:val="both"/>
        <w:rPr>
          <w:b/>
          <w:lang w:val="en-GB"/>
        </w:rPr>
      </w:pPr>
      <w:r w:rsidRPr="00D7387F">
        <w:rPr>
          <w:b/>
          <w:lang w:val="en-GB"/>
        </w:rPr>
        <w:t>Human Genetics and Medical Genetics</w:t>
      </w:r>
    </w:p>
    <w:p w14:paraId="09C44727" w14:textId="77777777" w:rsidR="00F67BB2" w:rsidRPr="00D7387F" w:rsidRDefault="00F67BB2" w:rsidP="007D5934">
      <w:pPr>
        <w:numPr>
          <w:ilvl w:val="0"/>
          <w:numId w:val="17"/>
        </w:numPr>
        <w:tabs>
          <w:tab w:val="left" w:pos="3360"/>
        </w:tabs>
        <w:jc w:val="both"/>
        <w:rPr>
          <w:b/>
          <w:lang w:val="en-GB"/>
        </w:rPr>
      </w:pPr>
      <w:r w:rsidRPr="00D7387F">
        <w:rPr>
          <w:b/>
          <w:lang w:val="en-GB"/>
        </w:rPr>
        <w:t>Analysis and Evaluation of Genetic Resources</w:t>
      </w:r>
    </w:p>
    <w:p w14:paraId="49EA59F1" w14:textId="77777777" w:rsidR="00F67BB2" w:rsidRPr="00D7387F" w:rsidRDefault="00F67BB2" w:rsidP="007D5934">
      <w:pPr>
        <w:numPr>
          <w:ilvl w:val="0"/>
          <w:numId w:val="17"/>
        </w:numPr>
        <w:tabs>
          <w:tab w:val="left" w:pos="3360"/>
        </w:tabs>
        <w:jc w:val="both"/>
        <w:rPr>
          <w:b/>
          <w:lang w:val="en-GB"/>
        </w:rPr>
      </w:pPr>
      <w:r w:rsidRPr="00D7387F">
        <w:rPr>
          <w:b/>
          <w:lang w:val="en-GB"/>
        </w:rPr>
        <w:t>Molecular and Cell Biotechnologies</w:t>
      </w:r>
    </w:p>
    <w:p w14:paraId="3E895AEB" w14:textId="77777777" w:rsidR="00F67BB2" w:rsidRPr="00D7387F" w:rsidRDefault="00F67BB2" w:rsidP="007D5934">
      <w:pPr>
        <w:numPr>
          <w:ilvl w:val="0"/>
          <w:numId w:val="17"/>
        </w:numPr>
        <w:tabs>
          <w:tab w:val="left" w:pos="3360"/>
        </w:tabs>
        <w:jc w:val="both"/>
        <w:rPr>
          <w:b/>
          <w:lang w:val="en-GB"/>
        </w:rPr>
      </w:pPr>
      <w:r w:rsidRPr="00D7387F">
        <w:rPr>
          <w:b/>
          <w:lang w:val="en-GB"/>
        </w:rPr>
        <w:t>Ecological Genetics</w:t>
      </w:r>
    </w:p>
    <w:p w14:paraId="3671B4E6" w14:textId="77777777" w:rsidR="00F67BB2" w:rsidRPr="00D7387F" w:rsidRDefault="00F67BB2" w:rsidP="007D5934">
      <w:pPr>
        <w:numPr>
          <w:ilvl w:val="0"/>
          <w:numId w:val="17"/>
        </w:numPr>
        <w:tabs>
          <w:tab w:val="left" w:pos="3360"/>
        </w:tabs>
        <w:jc w:val="both"/>
        <w:rPr>
          <w:b/>
          <w:lang w:val="en-GB"/>
        </w:rPr>
      </w:pPr>
      <w:r w:rsidRPr="00D7387F">
        <w:rPr>
          <w:b/>
          <w:lang w:val="en-GB"/>
        </w:rPr>
        <w:t>Bioinformatics and Computer Biology</w:t>
      </w:r>
    </w:p>
    <w:p w14:paraId="4335B8FE" w14:textId="77777777" w:rsidR="00F67BB2" w:rsidRPr="00D7387F" w:rsidRDefault="00F67BB2" w:rsidP="006926FC">
      <w:pPr>
        <w:pStyle w:val="a9"/>
        <w:numPr>
          <w:ilvl w:val="0"/>
          <w:numId w:val="17"/>
        </w:numPr>
        <w:tabs>
          <w:tab w:val="left" w:pos="0"/>
          <w:tab w:val="left" w:pos="851"/>
          <w:tab w:val="left" w:pos="993"/>
        </w:tabs>
        <w:jc w:val="both"/>
        <w:rPr>
          <w:b/>
          <w:lang w:val="en-GB"/>
        </w:rPr>
      </w:pPr>
      <w:r w:rsidRPr="00D7387F">
        <w:rPr>
          <w:b/>
          <w:lang w:val="en-GB"/>
        </w:rPr>
        <w:t>History of Biology, Issues of Teaching Genetics, Selection and Evolutionary Theory</w:t>
      </w:r>
    </w:p>
    <w:p w14:paraId="7F06AF27" w14:textId="77777777" w:rsidR="00F67BB2" w:rsidRPr="00D7387F" w:rsidRDefault="00F67BB2" w:rsidP="003127D7">
      <w:pPr>
        <w:spacing w:before="120" w:after="120"/>
        <w:jc w:val="both"/>
        <w:rPr>
          <w:b/>
          <w:lang w:val="en-GB"/>
        </w:rPr>
      </w:pPr>
      <w:r w:rsidRPr="00D7387F">
        <w:rPr>
          <w:b/>
          <w:u w:val="single"/>
          <w:lang w:val="en-GB"/>
        </w:rPr>
        <w:t>Internatinal Committee of the Conference</w:t>
      </w:r>
      <w:r w:rsidRPr="00D7387F">
        <w:rPr>
          <w:b/>
          <w:lang w:val="en-GB"/>
        </w:rPr>
        <w:t>:</w:t>
      </w:r>
    </w:p>
    <w:p w14:paraId="3E7A64ED" w14:textId="77777777" w:rsidR="00F67BB2" w:rsidRPr="00D7387F" w:rsidRDefault="00F67BB2" w:rsidP="0050342C">
      <w:pPr>
        <w:jc w:val="both"/>
        <w:rPr>
          <w:bCs/>
          <w:lang w:val="en-GB"/>
        </w:rPr>
      </w:pPr>
      <w:r w:rsidRPr="00D7387F">
        <w:rPr>
          <w:bCs/>
          <w:lang w:val="en-GB"/>
        </w:rPr>
        <w:t xml:space="preserve">Kunakh V.A. – Dr. Biol. Sciences, Corresponding Member of the NAS of </w:t>
      </w:r>
      <w:smartTag w:uri="urn:schemas-microsoft-com:office:smarttags" w:element="country-region">
        <w:r w:rsidRPr="00D7387F">
          <w:rPr>
            <w:bCs/>
            <w:lang w:val="en-GB"/>
          </w:rPr>
          <w:t>Ukraine</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r w:rsidRPr="00D7387F">
        <w:rPr>
          <w:bCs/>
          <w:lang w:val="en-GB"/>
        </w:rPr>
        <w:t xml:space="preserve"> (Chairman)</w:t>
      </w:r>
    </w:p>
    <w:p w14:paraId="787EB861" w14:textId="77777777" w:rsidR="00F67BB2" w:rsidRPr="00D7387F" w:rsidRDefault="00F67BB2" w:rsidP="0050342C">
      <w:pPr>
        <w:tabs>
          <w:tab w:val="left" w:pos="3360"/>
        </w:tabs>
        <w:jc w:val="both"/>
        <w:rPr>
          <w:bCs/>
          <w:lang w:val="en-GB"/>
        </w:rPr>
      </w:pPr>
      <w:r w:rsidRPr="00D7387F">
        <w:rPr>
          <w:bCs/>
          <w:lang w:val="en-GB"/>
        </w:rPr>
        <w:t xml:space="preserve">Kopylov </w:t>
      </w:r>
      <w:smartTag w:uri="urn:schemas-microsoft-com:office:smarttags" w:element="country-region">
        <w:r w:rsidRPr="00D7387F">
          <w:rPr>
            <w:bCs/>
            <w:lang w:val="en-GB"/>
          </w:rPr>
          <w:t>S.A.</w:t>
        </w:r>
      </w:smartTag>
      <w:r w:rsidRPr="00D7387F">
        <w:rPr>
          <w:bCs/>
          <w:lang w:val="en-GB"/>
        </w:rPr>
        <w:t xml:space="preserve"> – Dr. Historical Sciences, Prof., </w:t>
      </w:r>
      <w:smartTag w:uri="urn:schemas-microsoft-com:office:smarttags" w:element="place">
        <w:smartTag w:uri="urn:schemas-microsoft-com:office:smarttags" w:element="City">
          <w:smartTag w:uri="urn:schemas-microsoft-com:office:smarttags" w:element="City">
            <w:r w:rsidRPr="00D7387F">
              <w:rPr>
                <w:bCs/>
                <w:lang w:val="en-GB"/>
              </w:rPr>
              <w:t>Kamianets-Podilskyi</w:t>
            </w:r>
          </w:smartTag>
          <w:r w:rsidRPr="00D7387F">
            <w:rPr>
              <w:bCs/>
              <w:lang w:val="en-GB"/>
            </w:rPr>
            <w:t xml:space="preserve">, </w:t>
          </w:r>
          <w:smartTag w:uri="urn:schemas-microsoft-com:office:smarttags" w:element="country-region">
            <w:r w:rsidRPr="00D7387F">
              <w:rPr>
                <w:bCs/>
                <w:lang w:val="en-GB"/>
              </w:rPr>
              <w:t>Ukraine</w:t>
            </w:r>
          </w:smartTag>
        </w:smartTag>
      </w:smartTag>
      <w:r w:rsidRPr="00D7387F">
        <w:rPr>
          <w:bCs/>
          <w:lang w:val="en-GB"/>
        </w:rPr>
        <w:t xml:space="preserve"> (Co-Chairman)</w:t>
      </w:r>
    </w:p>
    <w:p w14:paraId="30744ABD" w14:textId="77777777" w:rsidR="00F67BB2" w:rsidRPr="00D7387F" w:rsidRDefault="00F67BB2" w:rsidP="0050342C">
      <w:pPr>
        <w:jc w:val="both"/>
        <w:rPr>
          <w:bCs/>
          <w:lang w:val="en-GB"/>
        </w:rPr>
      </w:pPr>
      <w:smartTag w:uri="urn:schemas-microsoft-com:office:smarttags" w:element="City">
        <w:r w:rsidRPr="00D7387F">
          <w:rPr>
            <w:bCs/>
            <w:lang w:val="en-GB"/>
          </w:rPr>
          <w:t>Drobyk</w:t>
        </w:r>
      </w:smartTag>
      <w:r w:rsidRPr="00D7387F">
        <w:rPr>
          <w:bCs/>
          <w:lang w:val="en-GB"/>
        </w:rPr>
        <w:t xml:space="preserve"> </w:t>
      </w:r>
      <w:smartTag w:uri="urn:schemas-microsoft-com:office:smarttags" w:element="State">
        <w:r w:rsidRPr="00D7387F">
          <w:rPr>
            <w:bCs/>
            <w:lang w:val="en-GB"/>
          </w:rPr>
          <w:t>N.M.</w:t>
        </w:r>
      </w:smartTag>
      <w:r w:rsidRPr="00D7387F">
        <w:rPr>
          <w:bCs/>
          <w:lang w:val="en-GB"/>
        </w:rPr>
        <w:t xml:space="preserve"> – Dr. Biol. Sciences, Prof., </w:t>
      </w:r>
      <w:smartTag w:uri="urn:schemas-microsoft-com:office:smarttags" w:element="place">
        <w:smartTag w:uri="urn:schemas-microsoft-com:office:smarttags" w:element="City">
          <w:smartTag w:uri="urn:schemas-microsoft-com:office:smarttags" w:element="City">
            <w:r w:rsidRPr="00D7387F">
              <w:rPr>
                <w:bCs/>
                <w:lang w:val="en-GB"/>
              </w:rPr>
              <w:t>Ternopil</w:t>
            </w:r>
          </w:smartTag>
          <w:r w:rsidRPr="00D7387F">
            <w:rPr>
              <w:bCs/>
              <w:lang w:val="en-GB"/>
            </w:rPr>
            <w:t xml:space="preserve">, </w:t>
          </w:r>
          <w:smartTag w:uri="urn:schemas-microsoft-com:office:smarttags" w:element="country-region">
            <w:r w:rsidRPr="00D7387F">
              <w:rPr>
                <w:bCs/>
                <w:lang w:val="en-GB"/>
              </w:rPr>
              <w:t>Ukraine</w:t>
            </w:r>
          </w:smartTag>
        </w:smartTag>
      </w:smartTag>
      <w:r w:rsidRPr="00D7387F">
        <w:rPr>
          <w:bCs/>
          <w:lang w:val="en-GB"/>
        </w:rPr>
        <w:t xml:space="preserve"> (Deputy Chairman)</w:t>
      </w:r>
    </w:p>
    <w:p w14:paraId="786404E8" w14:textId="77777777" w:rsidR="00F67BB2" w:rsidRPr="00D7387F" w:rsidRDefault="00F67BB2" w:rsidP="0050342C">
      <w:pPr>
        <w:tabs>
          <w:tab w:val="left" w:pos="3360"/>
        </w:tabs>
        <w:jc w:val="both"/>
        <w:rPr>
          <w:bCs/>
          <w:lang w:val="en-GB"/>
        </w:rPr>
      </w:pPr>
      <w:r w:rsidRPr="00D7387F">
        <w:rPr>
          <w:bCs/>
          <w:lang w:val="en-GB"/>
        </w:rPr>
        <w:t xml:space="preserve">Golubenko A.V. </w:t>
      </w:r>
      <w:r w:rsidRPr="00D7387F">
        <w:rPr>
          <w:bCs/>
          <w:lang w:val="en-GB"/>
        </w:rPr>
        <w:noBreakHyphen/>
        <w:t xml:space="preserve"> Ph.D.,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r w:rsidRPr="00D7387F">
        <w:rPr>
          <w:bCs/>
          <w:lang w:val="en-GB"/>
        </w:rPr>
        <w:t xml:space="preserve"> (Secretary)</w:t>
      </w:r>
    </w:p>
    <w:p w14:paraId="301D26BA" w14:textId="77777777" w:rsidR="00F67BB2" w:rsidRPr="00D7387F" w:rsidRDefault="00F67BB2" w:rsidP="0050342C">
      <w:pPr>
        <w:tabs>
          <w:tab w:val="left" w:pos="3360"/>
        </w:tabs>
        <w:jc w:val="both"/>
        <w:rPr>
          <w:bCs/>
          <w:lang w:val="en-GB"/>
        </w:rPr>
      </w:pPr>
      <w:r w:rsidRPr="00D7387F">
        <w:rPr>
          <w:bCs/>
          <w:lang w:val="en-GB"/>
        </w:rPr>
        <w:t xml:space="preserve">Azizov І. – Dr. Biol. Sciences, Corresponding Member of the </w:t>
      </w:r>
      <w:smartTag w:uri="urn:schemas-microsoft-com:office:smarttags" w:element="PlaceType">
        <w:r w:rsidRPr="00D7387F">
          <w:rPr>
            <w:bCs/>
            <w:lang w:val="en-GB"/>
          </w:rPr>
          <w:t>Academy</w:t>
        </w:r>
      </w:smartTag>
      <w:r w:rsidRPr="00D7387F">
        <w:rPr>
          <w:bCs/>
          <w:lang w:val="en-GB"/>
        </w:rPr>
        <w:t xml:space="preserve"> of </w:t>
      </w:r>
      <w:smartTag w:uri="urn:schemas-microsoft-com:office:smarttags" w:element="PlaceName">
        <w:r w:rsidRPr="00D7387F">
          <w:rPr>
            <w:bCs/>
            <w:lang w:val="en-GB"/>
          </w:rPr>
          <w:t>Sciences</w:t>
        </w:r>
      </w:smartTag>
      <w:r w:rsidRPr="00D7387F">
        <w:rPr>
          <w:bCs/>
          <w:lang w:val="en-GB"/>
        </w:rPr>
        <w:t xml:space="preserve"> of </w:t>
      </w:r>
      <w:smartTag w:uri="urn:schemas-microsoft-com:office:smarttags" w:element="country-region">
        <w:r w:rsidRPr="00D7387F">
          <w:rPr>
            <w:bCs/>
            <w:lang w:val="en-GB"/>
          </w:rPr>
          <w:t>Azerbaijan</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Baku</w:t>
            </w:r>
          </w:smartTag>
          <w:r w:rsidRPr="00D7387F">
            <w:rPr>
              <w:bCs/>
              <w:lang w:val="en-GB"/>
            </w:rPr>
            <w:t xml:space="preserve">, </w:t>
          </w:r>
          <w:smartTag w:uri="urn:schemas-microsoft-com:office:smarttags" w:element="country-region">
            <w:r w:rsidRPr="00D7387F">
              <w:rPr>
                <w:bCs/>
                <w:lang w:val="en-GB"/>
              </w:rPr>
              <w:t>Azerbaijan</w:t>
            </w:r>
          </w:smartTag>
        </w:smartTag>
      </w:smartTag>
    </w:p>
    <w:p w14:paraId="69637D84" w14:textId="77777777" w:rsidR="00F67BB2" w:rsidRPr="00D7387F" w:rsidRDefault="00F67BB2" w:rsidP="0050342C">
      <w:pPr>
        <w:tabs>
          <w:tab w:val="left" w:pos="3360"/>
        </w:tabs>
        <w:jc w:val="both"/>
        <w:rPr>
          <w:bCs/>
          <w:shd w:val="clear" w:color="auto" w:fill="FFFFFF"/>
          <w:lang w:val="en-GB"/>
        </w:rPr>
      </w:pPr>
      <w:r w:rsidRPr="00D7387F">
        <w:rPr>
          <w:bCs/>
          <w:lang w:val="en-GB"/>
        </w:rPr>
        <w:t xml:space="preserve">Blume Ya.B. – Dr. Biol. Sciences, Academician of the NAS of </w:t>
      </w:r>
      <w:smartTag w:uri="urn:schemas-microsoft-com:office:smarttags" w:element="country-region">
        <w:r w:rsidRPr="00D7387F">
          <w:rPr>
            <w:bCs/>
            <w:lang w:val="en-GB"/>
          </w:rPr>
          <w:t>Ukraine</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p>
    <w:p w14:paraId="28D329E4" w14:textId="77777777" w:rsidR="00F67BB2" w:rsidRPr="00D7387F" w:rsidRDefault="00F67BB2" w:rsidP="0050342C">
      <w:pPr>
        <w:jc w:val="both"/>
        <w:rPr>
          <w:bCs/>
          <w:lang w:val="en-GB"/>
        </w:rPr>
      </w:pPr>
      <w:r w:rsidRPr="00D7387F">
        <w:rPr>
          <w:bCs/>
          <w:lang w:val="en-GB"/>
        </w:rPr>
        <w:t xml:space="preserve">Volkov R.A. – Dr. Biol. Sciences, Prof., </w:t>
      </w:r>
      <w:smartTag w:uri="urn:schemas-microsoft-com:office:smarttags" w:element="place">
        <w:smartTag w:uri="urn:schemas-microsoft-com:office:smarttags" w:element="City">
          <w:smartTag w:uri="urn:schemas-microsoft-com:office:smarttags" w:element="City">
            <w:r w:rsidRPr="00D7387F">
              <w:rPr>
                <w:bCs/>
                <w:lang w:val="en-GB"/>
              </w:rPr>
              <w:t>Chernivtsi</w:t>
            </w:r>
          </w:smartTag>
          <w:r w:rsidRPr="00D7387F">
            <w:rPr>
              <w:bCs/>
              <w:lang w:val="en-GB"/>
            </w:rPr>
            <w:t xml:space="preserve">, </w:t>
          </w:r>
          <w:smartTag w:uri="urn:schemas-microsoft-com:office:smarttags" w:element="country-region">
            <w:r w:rsidRPr="00D7387F">
              <w:rPr>
                <w:bCs/>
                <w:lang w:val="en-GB"/>
              </w:rPr>
              <w:t>Ukraine</w:t>
            </w:r>
          </w:smartTag>
        </w:smartTag>
      </w:smartTag>
    </w:p>
    <w:p w14:paraId="47FAC9BF" w14:textId="77777777" w:rsidR="00F67BB2" w:rsidRPr="00D7387F" w:rsidRDefault="00F67BB2" w:rsidP="0050342C">
      <w:pPr>
        <w:jc w:val="both"/>
        <w:rPr>
          <w:bCs/>
          <w:lang w:val="en-GB"/>
        </w:rPr>
      </w:pPr>
      <w:r w:rsidRPr="00D7387F">
        <w:rPr>
          <w:bCs/>
          <w:lang w:val="en-GB"/>
        </w:rPr>
        <w:t xml:space="preserve">Volkova N.E. – Dr. Biol. Sciences, </w:t>
      </w:r>
      <w:smartTag w:uri="urn:schemas-microsoft-com:office:smarttags" w:element="place">
        <w:smartTag w:uri="urn:schemas-microsoft-com:office:smarttags" w:element="City">
          <w:smartTag w:uri="urn:schemas-microsoft-com:office:smarttags" w:element="City">
            <w:r w:rsidRPr="00D7387F">
              <w:rPr>
                <w:bCs/>
                <w:lang w:val="en-GB"/>
              </w:rPr>
              <w:t>Odessa</w:t>
            </w:r>
          </w:smartTag>
          <w:r w:rsidRPr="00D7387F">
            <w:rPr>
              <w:bCs/>
              <w:lang w:val="en-GB"/>
            </w:rPr>
            <w:t xml:space="preserve">, </w:t>
          </w:r>
          <w:smartTag w:uri="urn:schemas-microsoft-com:office:smarttags" w:element="country-region">
            <w:r w:rsidRPr="00D7387F">
              <w:rPr>
                <w:bCs/>
                <w:lang w:val="en-GB"/>
              </w:rPr>
              <w:t>Ukraine</w:t>
            </w:r>
          </w:smartTag>
        </w:smartTag>
      </w:smartTag>
    </w:p>
    <w:p w14:paraId="7B1A8DE2" w14:textId="77777777" w:rsidR="00F67BB2" w:rsidRPr="00D7387F" w:rsidRDefault="00F67BB2" w:rsidP="00F2567A">
      <w:pPr>
        <w:tabs>
          <w:tab w:val="left" w:pos="3360"/>
        </w:tabs>
        <w:jc w:val="both"/>
        <w:rPr>
          <w:bCs/>
          <w:lang w:val="en-GB"/>
        </w:rPr>
      </w:pPr>
      <w:r w:rsidRPr="00D7387F">
        <w:rPr>
          <w:bCs/>
          <w:lang w:val="en-GB"/>
        </w:rPr>
        <w:t xml:space="preserve">Hudkov I.M. – Dr. Biol. Sciences, Academician of the NAAS,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p>
    <w:p w14:paraId="44C20DB7" w14:textId="77777777" w:rsidR="00F67BB2" w:rsidRPr="00D7387F" w:rsidRDefault="00F67BB2" w:rsidP="00F2567A">
      <w:pPr>
        <w:jc w:val="both"/>
        <w:rPr>
          <w:bCs/>
          <w:lang w:val="en-GB"/>
        </w:rPr>
      </w:pPr>
      <w:r w:rsidRPr="001F0B3B">
        <w:rPr>
          <w:lang w:val="en-GB"/>
        </w:rPr>
        <w:t xml:space="preserve">Dubrovna O.V. – Dr. Biol. </w:t>
      </w:r>
      <w:r w:rsidRPr="00D7387F">
        <w:rPr>
          <w:bCs/>
          <w:lang w:val="en-GB"/>
        </w:rPr>
        <w:t xml:space="preserve">Sciences,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r w:rsidRPr="00D7387F">
        <w:rPr>
          <w:bCs/>
          <w:lang w:val="en-GB"/>
        </w:rPr>
        <w:t xml:space="preserve"> </w:t>
      </w:r>
    </w:p>
    <w:p w14:paraId="6394EDA2" w14:textId="77777777" w:rsidR="00F67BB2" w:rsidRPr="00D7387F" w:rsidRDefault="00F67BB2" w:rsidP="00F2567A">
      <w:pPr>
        <w:pStyle w:val="Default"/>
        <w:jc w:val="both"/>
        <w:rPr>
          <w:color w:val="auto"/>
          <w:lang w:val="en-GB"/>
        </w:rPr>
      </w:pPr>
      <w:r w:rsidRPr="00D7387F">
        <w:rPr>
          <w:bCs/>
          <w:color w:val="auto"/>
          <w:lang w:val="en-GB"/>
        </w:rPr>
        <w:t>Yemets A.I. – Dr.</w:t>
      </w:r>
      <w:r w:rsidRPr="00D7387F">
        <w:rPr>
          <w:color w:val="auto"/>
          <w:lang w:val="en-GB"/>
        </w:rPr>
        <w:t xml:space="preserve"> Biol. Sciences, Corresponding Member of the NAAS of </w:t>
      </w:r>
      <w:smartTag w:uri="urn:schemas-microsoft-com:office:smarttags" w:element="country-region">
        <w:r w:rsidRPr="00D7387F">
          <w:rPr>
            <w:color w:val="auto"/>
            <w:lang w:val="en-GB"/>
          </w:rPr>
          <w:t>Ukraine</w:t>
        </w:r>
      </w:smartTag>
      <w:r w:rsidRPr="00D7387F">
        <w:rPr>
          <w:color w:val="auto"/>
          <w:lang w:val="en-GB"/>
        </w:rPr>
        <w:t xml:space="preserve">, </w:t>
      </w:r>
      <w:smartTag w:uri="urn:schemas-microsoft-com:office:smarttags" w:element="place">
        <w:smartTag w:uri="urn:schemas-microsoft-com:office:smarttags" w:element="City">
          <w:smartTag w:uri="urn:schemas-microsoft-com:office:smarttags" w:element="City">
            <w:r w:rsidRPr="00D7387F">
              <w:rPr>
                <w:color w:val="auto"/>
                <w:lang w:val="en-GB"/>
              </w:rPr>
              <w:t>Kyiv</w:t>
            </w:r>
          </w:smartTag>
          <w:r w:rsidRPr="00D7387F">
            <w:rPr>
              <w:color w:val="auto"/>
              <w:lang w:val="en-GB"/>
            </w:rPr>
            <w:t xml:space="preserve">, </w:t>
          </w:r>
          <w:smartTag w:uri="urn:schemas-microsoft-com:office:smarttags" w:element="country-region">
            <w:r w:rsidRPr="00D7387F">
              <w:rPr>
                <w:color w:val="auto"/>
                <w:lang w:val="en-GB"/>
              </w:rPr>
              <w:t>Ukraine</w:t>
            </w:r>
          </w:smartTag>
        </w:smartTag>
      </w:smartTag>
    </w:p>
    <w:p w14:paraId="636D5CFB" w14:textId="77777777" w:rsidR="00F67BB2" w:rsidRPr="00D7387F" w:rsidRDefault="00F67BB2" w:rsidP="00F2567A">
      <w:pPr>
        <w:jc w:val="both"/>
        <w:rPr>
          <w:bCs/>
          <w:lang w:val="en-GB"/>
        </w:rPr>
      </w:pPr>
      <w:r w:rsidRPr="00D7387F">
        <w:rPr>
          <w:bCs/>
          <w:lang w:val="en-GB"/>
        </w:rPr>
        <w:t xml:space="preserve">Kilchevsky A.V. – Dr. Biol. Sciences, Academician of the NAS of </w:t>
      </w:r>
      <w:smartTag w:uri="urn:schemas-microsoft-com:office:smarttags" w:element="country-region">
        <w:r w:rsidRPr="00D7387F">
          <w:rPr>
            <w:bCs/>
            <w:lang w:val="en-GB"/>
          </w:rPr>
          <w:t>Belarus</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Minsk</w:t>
            </w:r>
          </w:smartTag>
          <w:r w:rsidRPr="00D7387F">
            <w:rPr>
              <w:bCs/>
              <w:lang w:val="en-GB"/>
            </w:rPr>
            <w:t xml:space="preserve">, </w:t>
          </w:r>
          <w:smartTag w:uri="urn:schemas-microsoft-com:office:smarttags" w:element="country-region">
            <w:r w:rsidRPr="00D7387F">
              <w:rPr>
                <w:bCs/>
                <w:lang w:val="en-GB"/>
              </w:rPr>
              <w:t>Belarus</w:t>
            </w:r>
          </w:smartTag>
        </w:smartTag>
      </w:smartTag>
    </w:p>
    <w:p w14:paraId="7594F00F" w14:textId="77777777" w:rsidR="00F67BB2" w:rsidRPr="00D7387F" w:rsidRDefault="00F67BB2" w:rsidP="00F2567A">
      <w:pPr>
        <w:tabs>
          <w:tab w:val="left" w:pos="3360"/>
        </w:tabs>
        <w:jc w:val="both"/>
        <w:rPr>
          <w:bCs/>
          <w:lang w:val="en-GB"/>
        </w:rPr>
      </w:pPr>
      <w:r w:rsidRPr="00D7387F">
        <w:rPr>
          <w:bCs/>
          <w:shd w:val="clear" w:color="auto" w:fill="FFFFFF"/>
          <w:lang w:val="en-GB"/>
        </w:rPr>
        <w:lastRenderedPageBreak/>
        <w:t xml:space="preserve">Kovtun S.I. </w:t>
      </w:r>
      <w:r w:rsidRPr="00D7387F">
        <w:rPr>
          <w:bCs/>
          <w:lang w:val="en-GB"/>
        </w:rPr>
        <w:t xml:space="preserve">– Dr. Agricultural Sciences, Academician of the NAAS, Kyiv region, </w:t>
      </w:r>
      <w:smartTag w:uri="urn:schemas-microsoft-com:office:smarttags" w:element="place">
        <w:smartTag w:uri="urn:schemas-microsoft-com:office:smarttags" w:element="country-region">
          <w:r w:rsidRPr="00D7387F">
            <w:rPr>
              <w:bCs/>
              <w:lang w:val="en-GB"/>
            </w:rPr>
            <w:t>Ukraine</w:t>
          </w:r>
        </w:smartTag>
      </w:smartTag>
      <w:r w:rsidRPr="00D7387F">
        <w:rPr>
          <w:bCs/>
          <w:lang w:val="en-GB"/>
        </w:rPr>
        <w:t xml:space="preserve"> </w:t>
      </w:r>
    </w:p>
    <w:p w14:paraId="6DCA5859" w14:textId="77777777" w:rsidR="00F67BB2" w:rsidRPr="00D7387F" w:rsidRDefault="00F67BB2" w:rsidP="00F2567A">
      <w:pPr>
        <w:tabs>
          <w:tab w:val="left" w:pos="3360"/>
        </w:tabs>
        <w:jc w:val="both"/>
        <w:rPr>
          <w:bCs/>
          <w:lang w:val="en-GB"/>
        </w:rPr>
      </w:pPr>
      <w:r w:rsidRPr="00D7387F">
        <w:rPr>
          <w:bCs/>
          <w:lang w:val="en-GB"/>
        </w:rPr>
        <w:t xml:space="preserve">Konet I.M. –Dr. Physics and Mathematics Sciences, Prof., </w:t>
      </w:r>
      <w:smartTag w:uri="urn:schemas-microsoft-com:office:smarttags" w:element="place">
        <w:smartTag w:uri="urn:schemas-microsoft-com:office:smarttags" w:element="City">
          <w:smartTag w:uri="urn:schemas-microsoft-com:office:smarttags" w:element="City">
            <w:r w:rsidRPr="00D7387F">
              <w:rPr>
                <w:bCs/>
                <w:lang w:val="en-GB"/>
              </w:rPr>
              <w:t>Kamianets-Podilskyi</w:t>
            </w:r>
          </w:smartTag>
          <w:r w:rsidRPr="00D7387F">
            <w:rPr>
              <w:bCs/>
              <w:lang w:val="en-GB"/>
            </w:rPr>
            <w:t xml:space="preserve">, </w:t>
          </w:r>
          <w:smartTag w:uri="urn:schemas-microsoft-com:office:smarttags" w:element="country-region">
            <w:r w:rsidRPr="00D7387F">
              <w:rPr>
                <w:bCs/>
                <w:lang w:val="en-GB"/>
              </w:rPr>
              <w:t>Ukraine</w:t>
            </w:r>
          </w:smartTag>
        </w:smartTag>
      </w:smartTag>
    </w:p>
    <w:p w14:paraId="06AC3390" w14:textId="77777777" w:rsidR="00F67BB2" w:rsidRPr="00D7387F" w:rsidRDefault="00F67BB2" w:rsidP="00F2567A">
      <w:pPr>
        <w:tabs>
          <w:tab w:val="left" w:pos="3360"/>
        </w:tabs>
        <w:jc w:val="both"/>
        <w:rPr>
          <w:bCs/>
          <w:lang w:val="en-GB"/>
        </w:rPr>
      </w:pPr>
      <w:r w:rsidRPr="00D7387F">
        <w:rPr>
          <w:bCs/>
          <w:lang w:val="en-GB"/>
        </w:rPr>
        <w:t xml:space="preserve">Kornelyuk O.I. – Dr. Biol. Sciences, Corresponding Member of the NAS of </w:t>
      </w:r>
      <w:smartTag w:uri="urn:schemas-microsoft-com:office:smarttags" w:element="country-region">
        <w:r w:rsidRPr="00D7387F">
          <w:rPr>
            <w:bCs/>
            <w:lang w:val="en-GB"/>
          </w:rPr>
          <w:t>Ukraine</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p>
    <w:p w14:paraId="1742DE14" w14:textId="77777777" w:rsidR="00F67BB2" w:rsidRPr="00D7387F" w:rsidRDefault="00F67BB2" w:rsidP="00F2567A">
      <w:pPr>
        <w:pStyle w:val="Default"/>
        <w:jc w:val="both"/>
        <w:rPr>
          <w:color w:val="auto"/>
          <w:lang w:val="en-GB"/>
        </w:rPr>
      </w:pPr>
      <w:r w:rsidRPr="00D7387F">
        <w:rPr>
          <w:bCs/>
          <w:color w:val="auto"/>
          <w:lang w:val="en-GB"/>
        </w:rPr>
        <w:t xml:space="preserve">Kuchuk N.V. – Dr. Biol. Sciences, Corresponding Member of the NAS of </w:t>
      </w:r>
      <w:smartTag w:uri="urn:schemas-microsoft-com:office:smarttags" w:element="country-region">
        <w:r w:rsidRPr="00D7387F">
          <w:rPr>
            <w:bCs/>
            <w:color w:val="auto"/>
            <w:lang w:val="en-GB"/>
          </w:rPr>
          <w:t>Ukraine</w:t>
        </w:r>
      </w:smartTag>
      <w:r w:rsidRPr="00D7387F">
        <w:rPr>
          <w:bCs/>
          <w:color w:val="auto"/>
          <w:lang w:val="en-GB"/>
        </w:rPr>
        <w:t xml:space="preserve">, </w:t>
      </w:r>
      <w:smartTag w:uri="urn:schemas-microsoft-com:office:smarttags" w:element="place">
        <w:smartTag w:uri="urn:schemas-microsoft-com:office:smarttags" w:element="City">
          <w:smartTag w:uri="urn:schemas-microsoft-com:office:smarttags" w:element="City">
            <w:r w:rsidRPr="00D7387F">
              <w:rPr>
                <w:bCs/>
                <w:color w:val="auto"/>
                <w:lang w:val="en-GB"/>
              </w:rPr>
              <w:t>Kyiv</w:t>
            </w:r>
          </w:smartTag>
          <w:r w:rsidRPr="00D7387F">
            <w:rPr>
              <w:bCs/>
              <w:color w:val="auto"/>
              <w:lang w:val="en-GB"/>
            </w:rPr>
            <w:t xml:space="preserve">, </w:t>
          </w:r>
          <w:smartTag w:uri="urn:schemas-microsoft-com:office:smarttags" w:element="country-region">
            <w:r w:rsidRPr="00D7387F">
              <w:rPr>
                <w:bCs/>
                <w:color w:val="auto"/>
                <w:lang w:val="en-GB"/>
              </w:rPr>
              <w:t>Ukraine</w:t>
            </w:r>
          </w:smartTag>
        </w:smartTag>
      </w:smartTag>
    </w:p>
    <w:p w14:paraId="7B4E52AB" w14:textId="77777777" w:rsidR="00F67BB2" w:rsidRPr="00D7387F" w:rsidRDefault="00F67BB2" w:rsidP="00F2567A">
      <w:pPr>
        <w:tabs>
          <w:tab w:val="left" w:pos="5760"/>
        </w:tabs>
        <w:jc w:val="both"/>
        <w:rPr>
          <w:bCs/>
          <w:lang w:val="en-GB"/>
        </w:rPr>
      </w:pPr>
      <w:r w:rsidRPr="00D7387F">
        <w:rPr>
          <w:bCs/>
          <w:lang w:val="en-GB"/>
        </w:rPr>
        <w:t xml:space="preserve">Lukash L.L. – Dr. Biol. Sciences, Prof.,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p>
    <w:p w14:paraId="06C66D2D" w14:textId="77777777" w:rsidR="00F67BB2" w:rsidRPr="00D7387F" w:rsidRDefault="00F67BB2" w:rsidP="00F2567A">
      <w:pPr>
        <w:tabs>
          <w:tab w:val="left" w:pos="3360"/>
        </w:tabs>
        <w:jc w:val="both"/>
        <w:rPr>
          <w:bCs/>
          <w:lang w:val="en-GB"/>
        </w:rPr>
      </w:pPr>
      <w:r w:rsidRPr="00D7387F">
        <w:rPr>
          <w:bCs/>
          <w:lang w:val="en-GB"/>
        </w:rPr>
        <w:t xml:space="preserve">Liubynskyi O.I. – Dr. Agricultural Sciences, Prof., </w:t>
      </w:r>
      <w:smartTag w:uri="urn:schemas-microsoft-com:office:smarttags" w:element="place">
        <w:smartTag w:uri="urn:schemas-microsoft-com:office:smarttags" w:element="City">
          <w:smartTag w:uri="urn:schemas-microsoft-com:office:smarttags" w:element="City">
            <w:r w:rsidRPr="00D7387F">
              <w:rPr>
                <w:bCs/>
                <w:lang w:val="en-GB"/>
              </w:rPr>
              <w:t>Kamianets-Podilskyi</w:t>
            </w:r>
          </w:smartTag>
          <w:r w:rsidRPr="00D7387F">
            <w:rPr>
              <w:bCs/>
              <w:lang w:val="en-GB"/>
            </w:rPr>
            <w:t xml:space="preserve">, </w:t>
          </w:r>
          <w:smartTag w:uri="urn:schemas-microsoft-com:office:smarttags" w:element="country-region">
            <w:r w:rsidRPr="00D7387F">
              <w:rPr>
                <w:bCs/>
                <w:lang w:val="en-GB"/>
              </w:rPr>
              <w:t>Ukraine</w:t>
            </w:r>
          </w:smartTag>
        </w:smartTag>
      </w:smartTag>
      <w:r w:rsidRPr="00D7387F">
        <w:rPr>
          <w:bCs/>
          <w:lang w:val="en-GB"/>
        </w:rPr>
        <w:t xml:space="preserve"> </w:t>
      </w:r>
    </w:p>
    <w:p w14:paraId="0556FEFD" w14:textId="77777777" w:rsidR="00F67BB2" w:rsidRPr="00D7387F" w:rsidRDefault="00F67BB2" w:rsidP="00F2567A">
      <w:pPr>
        <w:tabs>
          <w:tab w:val="left" w:pos="3360"/>
        </w:tabs>
        <w:jc w:val="both"/>
        <w:rPr>
          <w:bCs/>
          <w:lang w:val="en-GB"/>
        </w:rPr>
      </w:pPr>
      <w:r w:rsidRPr="00D7387F">
        <w:rPr>
          <w:bCs/>
          <w:lang w:val="en-GB"/>
        </w:rPr>
        <w:t xml:space="preserve">Makai Shandor – Dr. habil., Prof., </w:t>
      </w:r>
      <w:smartTag w:uri="urn:schemas-microsoft-com:office:smarttags" w:element="place">
        <w:smartTag w:uri="urn:schemas-microsoft-com:office:smarttags" w:element="City">
          <w:smartTag w:uri="urn:schemas-microsoft-com:office:smarttags" w:element="City">
            <w:r w:rsidRPr="00D7387F">
              <w:rPr>
                <w:bCs/>
                <w:lang w:val="en-GB"/>
              </w:rPr>
              <w:t>Mosonmagyarovar</w:t>
            </w:r>
          </w:smartTag>
          <w:r w:rsidRPr="00D7387F">
            <w:rPr>
              <w:bCs/>
              <w:lang w:val="en-GB"/>
            </w:rPr>
            <w:t xml:space="preserve">, </w:t>
          </w:r>
          <w:smartTag w:uri="urn:schemas-microsoft-com:office:smarttags" w:element="country-region">
            <w:r w:rsidRPr="00D7387F">
              <w:rPr>
                <w:bCs/>
                <w:lang w:val="en-GB"/>
              </w:rPr>
              <w:t>Hungary</w:t>
            </w:r>
          </w:smartTag>
        </w:smartTag>
      </w:smartTag>
    </w:p>
    <w:p w14:paraId="7580E6C1" w14:textId="77777777" w:rsidR="00F67BB2" w:rsidRPr="00D7387F" w:rsidRDefault="00F67BB2" w:rsidP="00F2567A">
      <w:pPr>
        <w:jc w:val="both"/>
        <w:rPr>
          <w:bCs/>
          <w:lang w:val="en-GB"/>
        </w:rPr>
      </w:pPr>
      <w:r w:rsidRPr="00D7387F">
        <w:rPr>
          <w:bCs/>
          <w:lang w:val="en-GB"/>
        </w:rPr>
        <w:t xml:space="preserve">Rashal I.D. – Dr. Biol. Sciences, Academician of the </w:t>
      </w:r>
      <w:smartTag w:uri="urn:schemas-microsoft-com:office:smarttags" w:element="PlaceName">
        <w:r w:rsidRPr="00D7387F">
          <w:rPr>
            <w:bCs/>
            <w:lang w:val="en-GB"/>
          </w:rPr>
          <w:t>Latvian</w:t>
        </w:r>
      </w:smartTag>
      <w:r w:rsidRPr="00D7387F">
        <w:rPr>
          <w:bCs/>
          <w:lang w:val="en-GB"/>
        </w:rPr>
        <w:t xml:space="preserve"> </w:t>
      </w:r>
      <w:smartTag w:uri="urn:schemas-microsoft-com:office:smarttags" w:element="PlaceType">
        <w:r w:rsidRPr="00D7387F">
          <w:rPr>
            <w:bCs/>
            <w:lang w:val="en-GB"/>
          </w:rPr>
          <w:t>Academy</w:t>
        </w:r>
      </w:smartTag>
      <w:r w:rsidRPr="00D7387F">
        <w:rPr>
          <w:bCs/>
          <w:lang w:val="en-GB"/>
        </w:rPr>
        <w:t xml:space="preserve"> of Sciences, </w:t>
      </w:r>
      <w:smartTag w:uri="urn:schemas-microsoft-com:office:smarttags" w:element="place">
        <w:smartTag w:uri="urn:schemas-microsoft-com:office:smarttags" w:element="City">
          <w:smartTag w:uri="urn:schemas-microsoft-com:office:smarttags" w:element="City">
            <w:r w:rsidRPr="00D7387F">
              <w:rPr>
                <w:bCs/>
                <w:lang w:val="en-GB"/>
              </w:rPr>
              <w:t>Salaspils</w:t>
            </w:r>
          </w:smartTag>
          <w:r w:rsidRPr="00D7387F">
            <w:rPr>
              <w:bCs/>
              <w:lang w:val="en-GB"/>
            </w:rPr>
            <w:t xml:space="preserve">, </w:t>
          </w:r>
          <w:smartTag w:uri="urn:schemas-microsoft-com:office:smarttags" w:element="country-region">
            <w:r w:rsidRPr="00D7387F">
              <w:rPr>
                <w:bCs/>
                <w:lang w:val="en-GB"/>
              </w:rPr>
              <w:t>Latvia</w:t>
            </w:r>
          </w:smartTag>
        </w:smartTag>
      </w:smartTag>
    </w:p>
    <w:p w14:paraId="6D2178D1" w14:textId="77777777" w:rsidR="00F67BB2" w:rsidRPr="00D7387F" w:rsidRDefault="00F67BB2" w:rsidP="00F2567A">
      <w:pPr>
        <w:tabs>
          <w:tab w:val="left" w:pos="3360"/>
        </w:tabs>
        <w:jc w:val="both"/>
        <w:rPr>
          <w:bCs/>
          <w:lang w:val="en-GB"/>
        </w:rPr>
      </w:pPr>
      <w:smartTag w:uri="urn:schemas-microsoft-com:office:smarttags" w:element="City">
        <w:r w:rsidRPr="00D7387F">
          <w:rPr>
            <w:bCs/>
            <w:lang w:val="en-GB"/>
          </w:rPr>
          <w:t>Rashydov</w:t>
        </w:r>
      </w:smartTag>
      <w:r w:rsidRPr="00D7387F">
        <w:rPr>
          <w:bCs/>
          <w:lang w:val="en-GB"/>
        </w:rPr>
        <w:t xml:space="preserve"> </w:t>
      </w:r>
      <w:smartTag w:uri="urn:schemas-microsoft-com:office:smarttags" w:element="State">
        <w:r w:rsidRPr="00D7387F">
          <w:rPr>
            <w:bCs/>
            <w:lang w:val="en-GB"/>
          </w:rPr>
          <w:t>N.M.</w:t>
        </w:r>
      </w:smartTag>
      <w:r w:rsidRPr="00D7387F">
        <w:rPr>
          <w:bCs/>
          <w:lang w:val="en-GB"/>
        </w:rPr>
        <w:t xml:space="preserve"> – Dr. Biol. Sciences, Prof.,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p>
    <w:p w14:paraId="3824C9C3" w14:textId="77777777" w:rsidR="00F67BB2" w:rsidRPr="00D7387F" w:rsidRDefault="00F67BB2" w:rsidP="00F2567A">
      <w:pPr>
        <w:jc w:val="both"/>
        <w:rPr>
          <w:bCs/>
          <w:lang w:val="en-GB"/>
        </w:rPr>
      </w:pPr>
      <w:r w:rsidRPr="00D7387F">
        <w:rPr>
          <w:bCs/>
          <w:lang w:val="en-GB"/>
        </w:rPr>
        <w:t xml:space="preserve">Reshetnikov V.N. – Dr. Biol. Sciences, Academician of the NAS of </w:t>
      </w:r>
      <w:smartTag w:uri="urn:schemas-microsoft-com:office:smarttags" w:element="country-region">
        <w:r w:rsidRPr="00D7387F">
          <w:rPr>
            <w:bCs/>
            <w:lang w:val="en-GB"/>
          </w:rPr>
          <w:t>Belarus</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Minsk</w:t>
            </w:r>
          </w:smartTag>
          <w:r w:rsidRPr="00D7387F">
            <w:rPr>
              <w:bCs/>
              <w:lang w:val="en-GB"/>
            </w:rPr>
            <w:t xml:space="preserve">, </w:t>
          </w:r>
          <w:smartTag w:uri="urn:schemas-microsoft-com:office:smarttags" w:element="country-region">
            <w:r w:rsidRPr="00D7387F">
              <w:rPr>
                <w:bCs/>
                <w:lang w:val="en-GB"/>
              </w:rPr>
              <w:t>Belarus</w:t>
            </w:r>
          </w:smartTag>
        </w:smartTag>
      </w:smartTag>
    </w:p>
    <w:p w14:paraId="765CFD9A" w14:textId="77777777" w:rsidR="00F67BB2" w:rsidRPr="00D7387F" w:rsidRDefault="00F67BB2" w:rsidP="00F2567A">
      <w:pPr>
        <w:tabs>
          <w:tab w:val="left" w:pos="3360"/>
        </w:tabs>
        <w:jc w:val="both"/>
        <w:rPr>
          <w:bCs/>
          <w:lang w:val="en-GB"/>
        </w:rPr>
      </w:pPr>
      <w:r w:rsidRPr="001F0B3B">
        <w:rPr>
          <w:lang w:val="en-GB"/>
        </w:rPr>
        <w:t xml:space="preserve">Satarova T.M. – Dr. Biol. </w:t>
      </w:r>
      <w:r w:rsidRPr="00D7387F">
        <w:rPr>
          <w:bCs/>
          <w:lang w:val="en-GB"/>
        </w:rPr>
        <w:t xml:space="preserve">Sciences, Prof., </w:t>
      </w:r>
      <w:smartTag w:uri="urn:schemas-microsoft-com:office:smarttags" w:element="place">
        <w:smartTag w:uri="urn:schemas-microsoft-com:office:smarttags" w:element="City">
          <w:smartTag w:uri="urn:schemas-microsoft-com:office:smarttags" w:element="City">
            <w:r w:rsidRPr="00D7387F">
              <w:rPr>
                <w:bCs/>
                <w:lang w:val="en-GB"/>
              </w:rPr>
              <w:t>Dnipro</w:t>
            </w:r>
          </w:smartTag>
          <w:r w:rsidRPr="00D7387F">
            <w:rPr>
              <w:bCs/>
              <w:lang w:val="en-GB"/>
            </w:rPr>
            <w:t xml:space="preserve">, </w:t>
          </w:r>
          <w:smartTag w:uri="urn:schemas-microsoft-com:office:smarttags" w:element="country-region">
            <w:r w:rsidRPr="00D7387F">
              <w:rPr>
                <w:bCs/>
                <w:lang w:val="en-GB"/>
              </w:rPr>
              <w:t>Ukraine</w:t>
            </w:r>
          </w:smartTag>
        </w:smartTag>
      </w:smartTag>
    </w:p>
    <w:p w14:paraId="6879ECE3" w14:textId="77777777" w:rsidR="00F67BB2" w:rsidRPr="00D7387F" w:rsidRDefault="00F67BB2" w:rsidP="00F2567A">
      <w:pPr>
        <w:jc w:val="both"/>
        <w:rPr>
          <w:bCs/>
          <w:lang w:val="en-GB"/>
        </w:rPr>
      </w:pPr>
      <w:r w:rsidRPr="00D7387F">
        <w:rPr>
          <w:bCs/>
          <w:lang w:val="en-GB"/>
        </w:rPr>
        <w:t xml:space="preserve">Sedel’nikova T.S. – Dr. Biol. Sciences, </w:t>
      </w:r>
      <w:smartTag w:uri="urn:schemas-microsoft-com:office:smarttags" w:element="place">
        <w:smartTag w:uri="urn:schemas-microsoft-com:office:smarttags" w:element="City">
          <w:smartTag w:uri="urn:schemas-microsoft-com:office:smarttags" w:element="City">
            <w:r w:rsidRPr="00D7387F">
              <w:rPr>
                <w:bCs/>
                <w:lang w:val="en-GB"/>
              </w:rPr>
              <w:t>Krasnoyarsk</w:t>
            </w:r>
          </w:smartTag>
          <w:r w:rsidRPr="00D7387F">
            <w:rPr>
              <w:bCs/>
              <w:lang w:val="en-GB"/>
            </w:rPr>
            <w:t xml:space="preserve">, </w:t>
          </w:r>
          <w:smartTag w:uri="urn:schemas-microsoft-com:office:smarttags" w:element="country-region">
            <w:r w:rsidRPr="00D7387F">
              <w:rPr>
                <w:bCs/>
                <w:lang w:val="en-GB"/>
              </w:rPr>
              <w:t>Russia</w:t>
            </w:r>
          </w:smartTag>
        </w:smartTag>
      </w:smartTag>
    </w:p>
    <w:p w14:paraId="2881A8B1" w14:textId="77777777" w:rsidR="00F67BB2" w:rsidRPr="00D7387F" w:rsidRDefault="00F67BB2" w:rsidP="00F2567A">
      <w:pPr>
        <w:jc w:val="both"/>
        <w:rPr>
          <w:bCs/>
          <w:lang w:val="en-GB"/>
        </w:rPr>
      </w:pPr>
      <w:r w:rsidRPr="00D7387F">
        <w:rPr>
          <w:bCs/>
          <w:lang w:val="en-GB"/>
        </w:rPr>
        <w:t>Sidorov V.A. – Dr. Biol. Sciences, Corresponding Member of the NAS of Ukraine, Kyiv, Ukraine – United States</w:t>
      </w:r>
    </w:p>
    <w:p w14:paraId="11315B2E" w14:textId="77777777" w:rsidR="00F67BB2" w:rsidRPr="00D7387F" w:rsidRDefault="00F67BB2" w:rsidP="00F2567A">
      <w:pPr>
        <w:jc w:val="both"/>
        <w:rPr>
          <w:bCs/>
          <w:lang w:val="en-GB"/>
        </w:rPr>
      </w:pPr>
      <w:r w:rsidRPr="00D7387F">
        <w:rPr>
          <w:bCs/>
          <w:lang w:val="en-GB"/>
        </w:rPr>
        <w:t xml:space="preserve">Sokolov V.M. – Dr. Agricultural Sciences, Corresponding Member of the NAAS of </w:t>
      </w:r>
      <w:smartTag w:uri="urn:schemas-microsoft-com:office:smarttags" w:element="country-region">
        <w:r w:rsidRPr="00D7387F">
          <w:rPr>
            <w:bCs/>
            <w:lang w:val="en-GB"/>
          </w:rPr>
          <w:t>Ukraine</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Odessa</w:t>
            </w:r>
          </w:smartTag>
          <w:r w:rsidRPr="00D7387F">
            <w:rPr>
              <w:bCs/>
              <w:lang w:val="en-GB"/>
            </w:rPr>
            <w:t xml:space="preserve">, </w:t>
          </w:r>
          <w:smartTag w:uri="urn:schemas-microsoft-com:office:smarttags" w:element="country-region">
            <w:r w:rsidRPr="00D7387F">
              <w:rPr>
                <w:bCs/>
                <w:lang w:val="en-GB"/>
              </w:rPr>
              <w:t>Ukraine</w:t>
            </w:r>
          </w:smartTag>
        </w:smartTag>
      </w:smartTag>
    </w:p>
    <w:p w14:paraId="2D83B520" w14:textId="77777777" w:rsidR="00F67BB2" w:rsidRPr="00D7387F" w:rsidRDefault="00F67BB2" w:rsidP="00F2567A">
      <w:pPr>
        <w:tabs>
          <w:tab w:val="left" w:pos="5760"/>
        </w:tabs>
        <w:jc w:val="both"/>
        <w:rPr>
          <w:bCs/>
          <w:lang w:val="en-GB"/>
        </w:rPr>
      </w:pPr>
      <w:r w:rsidRPr="00D7387F">
        <w:rPr>
          <w:bCs/>
          <w:lang w:val="en-GB"/>
        </w:rPr>
        <w:t xml:space="preserve">Telegeev G.D. – Dr. Biol. Sciences, </w:t>
      </w:r>
      <w:smartTag w:uri="urn:schemas-microsoft-com:office:smarttags" w:element="place">
        <w:smartTag w:uri="urn:schemas-microsoft-com:office:smarttags" w:element="City">
          <w:smartTag w:uri="urn:schemas-microsoft-com:office:smarttags" w:element="City">
            <w:r w:rsidRPr="00D7387F">
              <w:rPr>
                <w:bCs/>
                <w:lang w:val="en-GB"/>
              </w:rPr>
              <w:t>Kyiv</w:t>
            </w:r>
          </w:smartTag>
          <w:r w:rsidRPr="00D7387F">
            <w:rPr>
              <w:bCs/>
              <w:lang w:val="en-GB"/>
            </w:rPr>
            <w:t xml:space="preserve">, </w:t>
          </w:r>
          <w:smartTag w:uri="urn:schemas-microsoft-com:office:smarttags" w:element="country-region">
            <w:r w:rsidRPr="00D7387F">
              <w:rPr>
                <w:bCs/>
                <w:lang w:val="en-GB"/>
              </w:rPr>
              <w:t>Ukraine</w:t>
            </w:r>
          </w:smartTag>
        </w:smartTag>
      </w:smartTag>
    </w:p>
    <w:p w14:paraId="30C8560E" w14:textId="77777777" w:rsidR="00F67BB2" w:rsidRPr="00D7387F" w:rsidRDefault="00F67BB2" w:rsidP="00F2567A">
      <w:pPr>
        <w:rPr>
          <w:bCs/>
          <w:lang w:val="en-GB"/>
        </w:rPr>
      </w:pPr>
      <w:r w:rsidRPr="00D7387F">
        <w:rPr>
          <w:bCs/>
          <w:lang w:val="en-GB"/>
        </w:rPr>
        <w:t xml:space="preserve">Fedak G. – Dr. Biol. Sciences, Prof., </w:t>
      </w:r>
      <w:smartTag w:uri="urn:schemas-microsoft-com:office:smarttags" w:element="place">
        <w:smartTag w:uri="urn:schemas-microsoft-com:office:smarttags" w:element="City">
          <w:smartTag w:uri="urn:schemas-microsoft-com:office:smarttags" w:element="City">
            <w:r w:rsidRPr="00D7387F">
              <w:rPr>
                <w:bCs/>
                <w:lang w:val="en-GB"/>
              </w:rPr>
              <w:t>Ottawa</w:t>
            </w:r>
          </w:smartTag>
          <w:r w:rsidRPr="00D7387F">
            <w:rPr>
              <w:bCs/>
              <w:lang w:val="en-GB"/>
            </w:rPr>
            <w:t xml:space="preserve">, </w:t>
          </w:r>
          <w:smartTag w:uri="urn:schemas-microsoft-com:office:smarttags" w:element="country-region">
            <w:r w:rsidRPr="00D7387F">
              <w:rPr>
                <w:bCs/>
                <w:lang w:val="en-GB"/>
              </w:rPr>
              <w:t>Canada</w:t>
            </w:r>
          </w:smartTag>
        </w:smartTag>
      </w:smartTag>
    </w:p>
    <w:p w14:paraId="109A313A" w14:textId="77777777" w:rsidR="00F67BB2" w:rsidRPr="00D7387F" w:rsidRDefault="00F67BB2" w:rsidP="00F2567A">
      <w:pPr>
        <w:jc w:val="both"/>
        <w:rPr>
          <w:bCs/>
          <w:lang w:val="en-GB"/>
        </w:rPr>
      </w:pPr>
      <w:r w:rsidRPr="00D7387F">
        <w:rPr>
          <w:bCs/>
          <w:lang w:val="en-GB"/>
        </w:rPr>
        <w:t xml:space="preserve">Fedorenko V.A. – Dr. Biol. Sciences, Prof., </w:t>
      </w:r>
      <w:smartTag w:uri="urn:schemas-microsoft-com:office:smarttags" w:element="place">
        <w:smartTag w:uri="urn:schemas-microsoft-com:office:smarttags" w:element="City">
          <w:smartTag w:uri="urn:schemas-microsoft-com:office:smarttags" w:element="City">
            <w:r w:rsidRPr="00D7387F">
              <w:rPr>
                <w:bCs/>
                <w:lang w:val="en-GB"/>
              </w:rPr>
              <w:t>Lviv</w:t>
            </w:r>
          </w:smartTag>
          <w:r w:rsidRPr="00D7387F">
            <w:rPr>
              <w:bCs/>
              <w:lang w:val="en-GB"/>
            </w:rPr>
            <w:t xml:space="preserve">, </w:t>
          </w:r>
          <w:smartTag w:uri="urn:schemas-microsoft-com:office:smarttags" w:element="country-region">
            <w:r w:rsidRPr="00D7387F">
              <w:rPr>
                <w:bCs/>
                <w:lang w:val="en-GB"/>
              </w:rPr>
              <w:t>Ukraine</w:t>
            </w:r>
          </w:smartTag>
        </w:smartTag>
      </w:smartTag>
    </w:p>
    <w:p w14:paraId="065F4542" w14:textId="77777777" w:rsidR="00F67BB2" w:rsidRPr="00D7387F" w:rsidRDefault="00F67BB2" w:rsidP="00F2567A">
      <w:pPr>
        <w:tabs>
          <w:tab w:val="left" w:pos="3360"/>
        </w:tabs>
        <w:jc w:val="both"/>
        <w:rPr>
          <w:bCs/>
          <w:lang w:val="en-GB"/>
        </w:rPr>
      </w:pPr>
      <w:r w:rsidRPr="00D7387F">
        <w:rPr>
          <w:bCs/>
          <w:lang w:val="en-GB"/>
        </w:rPr>
        <w:t xml:space="preserve">Fedorchuk I.V. – Ph.D., </w:t>
      </w:r>
      <w:r w:rsidRPr="00D7387F">
        <w:rPr>
          <w:rStyle w:val="hps"/>
          <w:bCs/>
          <w:lang w:val="en-GB"/>
        </w:rPr>
        <w:t>Associate Professor</w:t>
      </w:r>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Kamianets-Podilskyi</w:t>
            </w:r>
          </w:smartTag>
          <w:r w:rsidRPr="00D7387F">
            <w:rPr>
              <w:bCs/>
              <w:lang w:val="en-GB"/>
            </w:rPr>
            <w:t xml:space="preserve">, </w:t>
          </w:r>
          <w:smartTag w:uri="urn:schemas-microsoft-com:office:smarttags" w:element="country-region">
            <w:r w:rsidRPr="00D7387F">
              <w:rPr>
                <w:bCs/>
                <w:lang w:val="en-GB"/>
              </w:rPr>
              <w:t>Ukraine</w:t>
            </w:r>
          </w:smartTag>
        </w:smartTag>
      </w:smartTag>
    </w:p>
    <w:p w14:paraId="0FF09786" w14:textId="77777777" w:rsidR="00F67BB2" w:rsidRPr="00D7387F" w:rsidRDefault="00F67BB2" w:rsidP="00F2567A">
      <w:pPr>
        <w:tabs>
          <w:tab w:val="left" w:pos="3360"/>
        </w:tabs>
        <w:jc w:val="both"/>
        <w:rPr>
          <w:bCs/>
          <w:lang w:val="en-GB"/>
        </w:rPr>
      </w:pPr>
      <w:r w:rsidRPr="00D7387F">
        <w:rPr>
          <w:bCs/>
          <w:lang w:val="en-GB"/>
        </w:rPr>
        <w:t xml:space="preserve">Hasterok R. – Dr. habil. Biol., Prof., </w:t>
      </w:r>
      <w:smartTag w:uri="urn:schemas-microsoft-com:office:smarttags" w:element="place">
        <w:smartTag w:uri="urn:schemas-microsoft-com:office:smarttags" w:element="City">
          <w:smartTag w:uri="urn:schemas-microsoft-com:office:smarttags" w:element="City">
            <w:r w:rsidRPr="00D7387F">
              <w:rPr>
                <w:bCs/>
                <w:lang w:val="en-GB"/>
              </w:rPr>
              <w:t>Katowice</w:t>
            </w:r>
          </w:smartTag>
          <w:r w:rsidRPr="00D7387F">
            <w:rPr>
              <w:bCs/>
              <w:lang w:val="en-GB"/>
            </w:rPr>
            <w:t xml:space="preserve">, </w:t>
          </w:r>
          <w:smartTag w:uri="urn:schemas-microsoft-com:office:smarttags" w:element="country-region">
            <w:r w:rsidRPr="00D7387F">
              <w:rPr>
                <w:bCs/>
                <w:lang w:val="en-GB"/>
              </w:rPr>
              <w:t>Poland</w:t>
            </w:r>
          </w:smartTag>
        </w:smartTag>
      </w:smartTag>
      <w:r w:rsidRPr="00D7387F">
        <w:rPr>
          <w:bCs/>
          <w:lang w:val="en-GB"/>
        </w:rPr>
        <w:t xml:space="preserve"> </w:t>
      </w:r>
    </w:p>
    <w:p w14:paraId="1BF1990B" w14:textId="77777777" w:rsidR="00F67BB2" w:rsidRPr="00D7387F" w:rsidRDefault="00F67BB2" w:rsidP="0050342C">
      <w:pPr>
        <w:jc w:val="both"/>
        <w:rPr>
          <w:bCs/>
          <w:lang w:val="en-GB"/>
        </w:rPr>
      </w:pPr>
      <w:r w:rsidRPr="00D7387F">
        <w:rPr>
          <w:bCs/>
          <w:lang w:val="en-GB"/>
        </w:rPr>
        <w:t xml:space="preserve">Hotyleva L.V. – Dr. Biol. Sciences, Academician of the NAS of </w:t>
      </w:r>
      <w:smartTag w:uri="urn:schemas-microsoft-com:office:smarttags" w:element="country-region">
        <w:r w:rsidRPr="00D7387F">
          <w:rPr>
            <w:bCs/>
            <w:lang w:val="en-GB"/>
          </w:rPr>
          <w:t>Belarus</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Minsk</w:t>
            </w:r>
          </w:smartTag>
          <w:r w:rsidRPr="00D7387F">
            <w:rPr>
              <w:bCs/>
              <w:lang w:val="en-GB"/>
            </w:rPr>
            <w:t xml:space="preserve">, </w:t>
          </w:r>
          <w:smartTag w:uri="urn:schemas-microsoft-com:office:smarttags" w:element="country-region">
            <w:r w:rsidRPr="00D7387F">
              <w:rPr>
                <w:bCs/>
                <w:lang w:val="en-GB"/>
              </w:rPr>
              <w:t>Belarus</w:t>
            </w:r>
          </w:smartTag>
        </w:smartTag>
      </w:smartTag>
    </w:p>
    <w:p w14:paraId="1E88F8AA" w14:textId="77777777" w:rsidR="00F67BB2" w:rsidRPr="00D7387F" w:rsidRDefault="00F67BB2" w:rsidP="0050342C">
      <w:pPr>
        <w:jc w:val="both"/>
        <w:rPr>
          <w:bCs/>
          <w:lang w:val="en-GB"/>
        </w:rPr>
      </w:pPr>
      <w:r w:rsidRPr="00D7387F">
        <w:rPr>
          <w:bCs/>
          <w:lang w:val="en-GB"/>
        </w:rPr>
        <w:t xml:space="preserve">Chebotar S.V. – Dr. Biol. Sciences, Corresponding Member of the NAAS of </w:t>
      </w:r>
      <w:smartTag w:uri="urn:schemas-microsoft-com:office:smarttags" w:element="country-region">
        <w:r w:rsidRPr="00D7387F">
          <w:rPr>
            <w:bCs/>
            <w:lang w:val="en-GB"/>
          </w:rPr>
          <w:t>Ukraine</w:t>
        </w:r>
      </w:smartTag>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Odessa</w:t>
            </w:r>
          </w:smartTag>
          <w:r w:rsidRPr="00D7387F">
            <w:rPr>
              <w:bCs/>
              <w:lang w:val="en-GB"/>
            </w:rPr>
            <w:t xml:space="preserve">, </w:t>
          </w:r>
          <w:smartTag w:uri="urn:schemas-microsoft-com:office:smarttags" w:element="country-region">
            <w:r w:rsidRPr="00D7387F">
              <w:rPr>
                <w:bCs/>
                <w:lang w:val="en-GB"/>
              </w:rPr>
              <w:t>Ukraine</w:t>
            </w:r>
          </w:smartTag>
        </w:smartTag>
      </w:smartTag>
    </w:p>
    <w:p w14:paraId="07B8580B" w14:textId="77777777" w:rsidR="00F67BB2" w:rsidRPr="00D7387F" w:rsidRDefault="00F67BB2" w:rsidP="003127D7">
      <w:pPr>
        <w:spacing w:before="120" w:after="120"/>
        <w:rPr>
          <w:b/>
          <w:lang w:val="en-GB"/>
        </w:rPr>
      </w:pPr>
      <w:r w:rsidRPr="00D7387F">
        <w:rPr>
          <w:b/>
          <w:u w:val="single"/>
          <w:lang w:val="en-GB"/>
        </w:rPr>
        <w:t>Organizing Committee</w:t>
      </w:r>
      <w:r w:rsidRPr="00D7387F">
        <w:rPr>
          <w:b/>
          <w:lang w:val="en-GB"/>
        </w:rPr>
        <w:t>:</w:t>
      </w:r>
    </w:p>
    <w:p w14:paraId="46166002" w14:textId="77777777" w:rsidR="00F67BB2" w:rsidRPr="00D7387F" w:rsidRDefault="00F67BB2" w:rsidP="00F2567A">
      <w:pPr>
        <w:jc w:val="both"/>
        <w:rPr>
          <w:bCs/>
          <w:lang w:val="en-GB"/>
        </w:rPr>
      </w:pPr>
      <w:r w:rsidRPr="00D7387F">
        <w:rPr>
          <w:bCs/>
          <w:lang w:val="en-GB"/>
        </w:rPr>
        <w:t xml:space="preserve">Kunakh V.A. – Dr. Biol. Sciences, Corresponding Member of the NAS of </w:t>
      </w:r>
      <w:smartTag w:uri="urn:schemas-microsoft-com:office:smarttags" w:element="place">
        <w:smartTag w:uri="urn:schemas-microsoft-com:office:smarttags" w:element="country-region">
          <w:r w:rsidRPr="00D7387F">
            <w:rPr>
              <w:bCs/>
              <w:lang w:val="en-GB"/>
            </w:rPr>
            <w:t>Ukraine</w:t>
          </w:r>
        </w:smartTag>
      </w:smartTag>
      <w:r w:rsidRPr="00D7387F">
        <w:rPr>
          <w:bCs/>
          <w:lang w:val="en-GB"/>
        </w:rPr>
        <w:t>, Kyiv (Chairman)</w:t>
      </w:r>
    </w:p>
    <w:p w14:paraId="636E078A" w14:textId="77777777" w:rsidR="00F67BB2" w:rsidRPr="00D7387F" w:rsidRDefault="00F67BB2" w:rsidP="00F2567A">
      <w:pPr>
        <w:tabs>
          <w:tab w:val="left" w:pos="3360"/>
        </w:tabs>
        <w:jc w:val="both"/>
        <w:rPr>
          <w:bCs/>
          <w:lang w:val="en-GB"/>
        </w:rPr>
      </w:pPr>
      <w:r w:rsidRPr="00D7387F">
        <w:rPr>
          <w:bCs/>
          <w:lang w:val="en-GB"/>
        </w:rPr>
        <w:t>Liubynskyi O.I. – Dr. Agricultural Sciences, Prof, Kamianets-Podilskyi (Co-Chairman)</w:t>
      </w:r>
    </w:p>
    <w:p w14:paraId="0F2418AB" w14:textId="77777777" w:rsidR="00F67BB2" w:rsidRPr="00D7387F" w:rsidRDefault="00F67BB2" w:rsidP="00F2567A">
      <w:pPr>
        <w:pStyle w:val="af1"/>
        <w:spacing w:before="0" w:beforeAutospacing="0" w:after="0" w:afterAutospacing="0"/>
        <w:rPr>
          <w:bCs/>
          <w:lang w:val="en-GB"/>
        </w:rPr>
      </w:pPr>
      <w:r w:rsidRPr="00D7387F">
        <w:rPr>
          <w:bCs/>
          <w:lang w:val="en-GB"/>
        </w:rPr>
        <w:t xml:space="preserve">Blume Ya.B. – Dr. Biol. Sciences, Academician of the NAS of </w:t>
      </w:r>
      <w:smartTag w:uri="urn:schemas-microsoft-com:office:smarttags" w:element="place">
        <w:smartTag w:uri="urn:schemas-microsoft-com:office:smarttags" w:element="country-region">
          <w:r w:rsidRPr="00D7387F">
            <w:rPr>
              <w:bCs/>
              <w:lang w:val="en-GB"/>
            </w:rPr>
            <w:t>Ukraine</w:t>
          </w:r>
        </w:smartTag>
      </w:smartTag>
      <w:r w:rsidRPr="00D7387F">
        <w:rPr>
          <w:bCs/>
          <w:lang w:val="en-GB"/>
        </w:rPr>
        <w:t>, Kyiv (Deputy Chairman)</w:t>
      </w:r>
    </w:p>
    <w:p w14:paraId="76D3224C" w14:textId="77777777" w:rsidR="00F67BB2" w:rsidRPr="00D7387F" w:rsidRDefault="00F67BB2" w:rsidP="00F2567A">
      <w:pPr>
        <w:jc w:val="both"/>
        <w:rPr>
          <w:bCs/>
          <w:lang w:val="en-GB"/>
        </w:rPr>
      </w:pPr>
      <w:smartTag w:uri="urn:schemas-microsoft-com:office:smarttags" w:element="place">
        <w:smartTag w:uri="urn:schemas-microsoft-com:office:smarttags" w:element="City">
          <w:smartTag w:uri="urn:schemas-microsoft-com:office:smarttags" w:element="City">
            <w:r w:rsidRPr="00D7387F">
              <w:rPr>
                <w:bCs/>
                <w:lang w:val="en-GB"/>
              </w:rPr>
              <w:t>Drobyk</w:t>
            </w:r>
          </w:smartTag>
          <w:r w:rsidRPr="00D7387F">
            <w:rPr>
              <w:bCs/>
              <w:lang w:val="en-GB"/>
            </w:rPr>
            <w:t xml:space="preserve"> </w:t>
          </w:r>
          <w:smartTag w:uri="urn:schemas-microsoft-com:office:smarttags" w:element="State">
            <w:r w:rsidRPr="00D7387F">
              <w:rPr>
                <w:bCs/>
                <w:lang w:val="en-GB"/>
              </w:rPr>
              <w:t>N.M.</w:t>
            </w:r>
          </w:smartTag>
        </w:smartTag>
      </w:smartTag>
      <w:r w:rsidRPr="00D7387F">
        <w:rPr>
          <w:bCs/>
          <w:lang w:val="en-GB"/>
        </w:rPr>
        <w:t xml:space="preserve"> – Dr. Biol. Sciences, Prof., Ternopil (Deputy Chairman) </w:t>
      </w:r>
    </w:p>
    <w:p w14:paraId="1CD7B712" w14:textId="77777777" w:rsidR="00F67BB2" w:rsidRPr="00D7387F" w:rsidRDefault="00F67BB2" w:rsidP="00F2567A">
      <w:pPr>
        <w:jc w:val="both"/>
        <w:rPr>
          <w:bCs/>
          <w:lang w:val="en-GB"/>
        </w:rPr>
      </w:pPr>
      <w:r w:rsidRPr="00D7387F">
        <w:rPr>
          <w:bCs/>
          <w:lang w:val="en-GB"/>
        </w:rPr>
        <w:t xml:space="preserve">Kovtun S.I. – Dr. Agricultural Sciences, Academician of the NAAS of, Kyiv region (Deputy Chairman) </w:t>
      </w:r>
    </w:p>
    <w:p w14:paraId="1A96F1F4" w14:textId="77777777" w:rsidR="00F67BB2" w:rsidRPr="00D7387F" w:rsidRDefault="00F67BB2" w:rsidP="00F2567A">
      <w:pPr>
        <w:tabs>
          <w:tab w:val="left" w:pos="3360"/>
        </w:tabs>
        <w:jc w:val="both"/>
        <w:rPr>
          <w:bCs/>
          <w:lang w:val="en-GB"/>
        </w:rPr>
      </w:pPr>
      <w:r w:rsidRPr="00D7387F">
        <w:rPr>
          <w:bCs/>
          <w:shd w:val="clear" w:color="auto" w:fill="FFFFFF"/>
          <w:lang w:val="en-GB"/>
        </w:rPr>
        <w:t>Golubenko A.V.</w:t>
      </w:r>
      <w:r w:rsidRPr="00D7387F">
        <w:rPr>
          <w:bCs/>
          <w:lang w:val="en-GB"/>
        </w:rPr>
        <w:t xml:space="preserve"> – Ph.D., Kyiv (Secretary)</w:t>
      </w:r>
    </w:p>
    <w:p w14:paraId="2BCCCAE6" w14:textId="77777777" w:rsidR="00F67BB2" w:rsidRPr="00D7387F" w:rsidRDefault="00F67BB2" w:rsidP="00F2567A">
      <w:pPr>
        <w:rPr>
          <w:bCs/>
          <w:lang w:val="en-GB"/>
        </w:rPr>
      </w:pPr>
      <w:r w:rsidRPr="00D7387F">
        <w:rPr>
          <w:bCs/>
          <w:lang w:val="en-GB"/>
        </w:rPr>
        <w:t>Twardovska М.О. – Ph.D., Kyiv (Secretary)</w:t>
      </w:r>
    </w:p>
    <w:p w14:paraId="6A90A84D" w14:textId="77777777" w:rsidR="00F67BB2" w:rsidRPr="00D7387F" w:rsidRDefault="00F67BB2" w:rsidP="00F2567A">
      <w:pPr>
        <w:rPr>
          <w:bCs/>
          <w:lang w:val="en-GB"/>
        </w:rPr>
      </w:pPr>
      <w:r w:rsidRPr="00D7387F">
        <w:rPr>
          <w:bCs/>
          <w:lang w:val="en-GB"/>
        </w:rPr>
        <w:t>Andreev I.O. – Ph.D., Kyiv</w:t>
      </w:r>
    </w:p>
    <w:p w14:paraId="4A958E81" w14:textId="77777777" w:rsidR="00F67BB2" w:rsidRPr="00D7387F" w:rsidRDefault="00F67BB2" w:rsidP="00F2567A">
      <w:pPr>
        <w:rPr>
          <w:bCs/>
          <w:lang w:val="en-GB"/>
        </w:rPr>
      </w:pPr>
      <w:r w:rsidRPr="00D7387F">
        <w:rPr>
          <w:bCs/>
          <w:lang w:val="en-GB"/>
        </w:rPr>
        <w:t>Bilynska O.V. – Ph.D., Kharkiv</w:t>
      </w:r>
    </w:p>
    <w:p w14:paraId="6688C05B" w14:textId="77777777" w:rsidR="00F67BB2" w:rsidRPr="00D7387F" w:rsidRDefault="00F67BB2" w:rsidP="00F2567A">
      <w:pPr>
        <w:rPr>
          <w:bCs/>
          <w:lang w:val="en-GB"/>
        </w:rPr>
      </w:pPr>
      <w:r w:rsidRPr="00D7387F">
        <w:rPr>
          <w:bCs/>
          <w:lang w:val="en-GB"/>
        </w:rPr>
        <w:t xml:space="preserve">Bilyavska L.G. – Ph.D., Associate Professor, </w:t>
      </w:r>
      <w:smartTag w:uri="urn:schemas-microsoft-com:office:smarttags" w:element="place">
        <w:smartTag w:uri="urn:schemas-microsoft-com:office:smarttags" w:element="City">
          <w:smartTag w:uri="urn:schemas-microsoft-com:office:smarttags" w:element="City">
            <w:r w:rsidRPr="00D7387F">
              <w:rPr>
                <w:bCs/>
                <w:lang w:val="en-GB"/>
              </w:rPr>
              <w:t>Poltava</w:t>
            </w:r>
          </w:smartTag>
          <w:r w:rsidRPr="00D7387F">
            <w:rPr>
              <w:bCs/>
              <w:lang w:val="en-GB"/>
            </w:rPr>
            <w:t xml:space="preserve">, </w:t>
          </w:r>
          <w:smartTag w:uri="urn:schemas-microsoft-com:office:smarttags" w:element="country-region">
            <w:r w:rsidRPr="00D7387F">
              <w:rPr>
                <w:bCs/>
                <w:lang w:val="en-GB"/>
              </w:rPr>
              <w:t>Ukraine</w:t>
            </w:r>
          </w:smartTag>
        </w:smartTag>
      </w:smartTag>
    </w:p>
    <w:p w14:paraId="27484691" w14:textId="77777777" w:rsidR="00F67BB2" w:rsidRPr="00D7387F" w:rsidRDefault="00F67BB2" w:rsidP="00F2567A">
      <w:pPr>
        <w:rPr>
          <w:bCs/>
          <w:lang w:val="en-GB"/>
        </w:rPr>
      </w:pPr>
      <w:r w:rsidRPr="00D7387F">
        <w:rPr>
          <w:bCs/>
          <w:lang w:val="en-GB"/>
        </w:rPr>
        <w:t xml:space="preserve">Harbar V.V. – Ph.D., Kamianets-Podilskyi </w:t>
      </w:r>
    </w:p>
    <w:p w14:paraId="1AC7E48C" w14:textId="77777777" w:rsidR="00F67BB2" w:rsidRPr="00D7387F" w:rsidRDefault="00F67BB2" w:rsidP="00F2567A">
      <w:pPr>
        <w:rPr>
          <w:bCs/>
          <w:lang w:val="en-GB"/>
        </w:rPr>
      </w:pPr>
      <w:r w:rsidRPr="00D7387F">
        <w:rPr>
          <w:bCs/>
          <w:lang w:val="en-GB"/>
        </w:rPr>
        <w:t>Herts A.I. – Ph.D., Ternopil</w:t>
      </w:r>
    </w:p>
    <w:p w14:paraId="0197875C" w14:textId="77777777" w:rsidR="00F67BB2" w:rsidRPr="00D7387F" w:rsidRDefault="00F67BB2" w:rsidP="00F2567A">
      <w:pPr>
        <w:rPr>
          <w:bCs/>
          <w:lang w:val="en-GB"/>
        </w:rPr>
      </w:pPr>
      <w:smartTag w:uri="urn:schemas-microsoft-com:office:smarttags" w:element="place">
        <w:smartTag w:uri="urn:schemas-microsoft-com:office:smarttags" w:element="City">
          <w:smartTag w:uri="urn:schemas-microsoft-com:office:smarttags" w:element="City">
            <w:r w:rsidRPr="00D7387F">
              <w:rPr>
                <w:bCs/>
                <w:lang w:val="en-GB"/>
              </w:rPr>
              <w:t>Hordii</w:t>
            </w:r>
          </w:smartTag>
          <w:r w:rsidRPr="00D7387F">
            <w:rPr>
              <w:bCs/>
              <w:lang w:val="en-GB"/>
            </w:rPr>
            <w:t xml:space="preserve"> </w:t>
          </w:r>
          <w:smartTag w:uri="urn:schemas-microsoft-com:office:smarttags" w:element="State">
            <w:r w:rsidRPr="00D7387F">
              <w:rPr>
                <w:bCs/>
                <w:lang w:val="en-GB"/>
              </w:rPr>
              <w:t>N.M.</w:t>
            </w:r>
          </w:smartTag>
        </w:smartTag>
      </w:smartTag>
      <w:r w:rsidRPr="00D7387F">
        <w:rPr>
          <w:bCs/>
          <w:lang w:val="en-GB"/>
        </w:rPr>
        <w:t xml:space="preserve"> – Ph.D., Kamianets-Podilskyi </w:t>
      </w:r>
    </w:p>
    <w:p w14:paraId="2D308640" w14:textId="77777777" w:rsidR="00F67BB2" w:rsidRPr="00D7387F" w:rsidRDefault="00F67BB2" w:rsidP="00F2567A">
      <w:pPr>
        <w:rPr>
          <w:bCs/>
          <w:lang w:val="en-GB"/>
        </w:rPr>
      </w:pPr>
      <w:r w:rsidRPr="00D7387F">
        <w:rPr>
          <w:bCs/>
          <w:lang w:val="en-GB"/>
        </w:rPr>
        <w:t>Hrytsak L.R. – Ph.D., Ternopil</w:t>
      </w:r>
    </w:p>
    <w:p w14:paraId="399B1713" w14:textId="77777777" w:rsidR="00F67BB2" w:rsidRPr="00D7387F" w:rsidRDefault="00F67BB2" w:rsidP="00F2567A">
      <w:pPr>
        <w:rPr>
          <w:bCs/>
          <w:lang w:val="en-GB"/>
        </w:rPr>
      </w:pPr>
      <w:r w:rsidRPr="00D7387F">
        <w:rPr>
          <w:bCs/>
          <w:lang w:val="en-GB"/>
        </w:rPr>
        <w:t>Humenyuk G.B. – Ph.D., Ternopil</w:t>
      </w:r>
    </w:p>
    <w:p w14:paraId="0DD1005F" w14:textId="77777777" w:rsidR="00F67BB2" w:rsidRPr="00D7387F" w:rsidRDefault="00F67BB2" w:rsidP="00F2567A">
      <w:pPr>
        <w:rPr>
          <w:bCs/>
          <w:lang w:val="en-GB"/>
        </w:rPr>
      </w:pPr>
      <w:r w:rsidRPr="00D7387F">
        <w:rPr>
          <w:bCs/>
          <w:lang w:val="en-GB"/>
        </w:rPr>
        <w:t xml:space="preserve">Kazanishena N.V. – Ph.D., </w:t>
      </w:r>
      <w:r w:rsidRPr="00D7387F">
        <w:rPr>
          <w:rStyle w:val="hps"/>
          <w:bCs/>
          <w:lang w:val="en-GB"/>
        </w:rPr>
        <w:t>Associate Professor</w:t>
      </w:r>
      <w:r w:rsidRPr="00D7387F">
        <w:rPr>
          <w:bCs/>
          <w:lang w:val="en-GB"/>
        </w:rPr>
        <w:t xml:space="preserve">, Kamianets-Podilskyi </w:t>
      </w:r>
    </w:p>
    <w:p w14:paraId="2607EAD2" w14:textId="77777777" w:rsidR="00F67BB2" w:rsidRPr="00D7387F" w:rsidRDefault="00F67BB2" w:rsidP="00F2567A">
      <w:pPr>
        <w:rPr>
          <w:bCs/>
          <w:lang w:val="en-GB"/>
        </w:rPr>
      </w:pPr>
      <w:r w:rsidRPr="00D7387F">
        <w:rPr>
          <w:bCs/>
          <w:lang w:val="en-GB"/>
        </w:rPr>
        <w:t xml:space="preserve">Kasiianyk I.P. – Ph.D., </w:t>
      </w:r>
      <w:r w:rsidRPr="00D7387F">
        <w:rPr>
          <w:rStyle w:val="hps"/>
          <w:bCs/>
          <w:lang w:val="en-GB"/>
        </w:rPr>
        <w:t>Associate Professor</w:t>
      </w:r>
      <w:r w:rsidRPr="00D7387F">
        <w:rPr>
          <w:bCs/>
          <w:lang w:val="en-GB"/>
        </w:rPr>
        <w:t xml:space="preserve">, Kamianets-Podilskyi </w:t>
      </w:r>
    </w:p>
    <w:p w14:paraId="18C83782" w14:textId="77777777" w:rsidR="00F67BB2" w:rsidRPr="00D7387F" w:rsidRDefault="00F67BB2" w:rsidP="007D0800">
      <w:pPr>
        <w:rPr>
          <w:bCs/>
          <w:lang w:val="en-GB"/>
        </w:rPr>
      </w:pPr>
      <w:r w:rsidRPr="00D7387F">
        <w:rPr>
          <w:bCs/>
          <w:lang w:val="en-GB"/>
        </w:rPr>
        <w:t xml:space="preserve">Kozak M.I. – Ph.D., </w:t>
      </w:r>
      <w:r w:rsidRPr="00D7387F">
        <w:rPr>
          <w:rStyle w:val="hps"/>
          <w:bCs/>
          <w:lang w:val="en-GB"/>
        </w:rPr>
        <w:t>Associate Professor</w:t>
      </w:r>
      <w:r w:rsidRPr="00D7387F">
        <w:rPr>
          <w:bCs/>
          <w:lang w:val="en-GB"/>
        </w:rPr>
        <w:t xml:space="preserve">, Kamianets-Podilskyi </w:t>
      </w:r>
    </w:p>
    <w:p w14:paraId="54063910" w14:textId="77777777" w:rsidR="00F67BB2" w:rsidRPr="00D7387F" w:rsidRDefault="00F67BB2" w:rsidP="00F2567A">
      <w:pPr>
        <w:tabs>
          <w:tab w:val="left" w:pos="3360"/>
        </w:tabs>
        <w:jc w:val="both"/>
        <w:rPr>
          <w:bCs/>
          <w:lang w:val="en-GB"/>
        </w:rPr>
      </w:pPr>
      <w:r w:rsidRPr="00D7387F">
        <w:rPr>
          <w:bCs/>
          <w:lang w:val="en-GB"/>
        </w:rPr>
        <w:t xml:space="preserve">Kolodii V.A. – Ph.D., Kamianets-Podilskyi </w:t>
      </w:r>
    </w:p>
    <w:p w14:paraId="0DC7F58E" w14:textId="77777777" w:rsidR="00F67BB2" w:rsidRPr="00D7387F" w:rsidRDefault="00F67BB2" w:rsidP="00F2567A">
      <w:pPr>
        <w:tabs>
          <w:tab w:val="left" w:pos="3360"/>
        </w:tabs>
        <w:jc w:val="both"/>
        <w:rPr>
          <w:bCs/>
          <w:lang w:val="en-GB"/>
        </w:rPr>
      </w:pPr>
      <w:r w:rsidRPr="00D7387F">
        <w:rPr>
          <w:bCs/>
          <w:lang w:val="en-GB"/>
        </w:rPr>
        <w:t>Konvaliuk I.I. – Ph.D., Kyiv</w:t>
      </w:r>
    </w:p>
    <w:p w14:paraId="4B23FACA" w14:textId="77777777" w:rsidR="00F67BB2" w:rsidRPr="00D7387F" w:rsidRDefault="00F67BB2" w:rsidP="00F2567A">
      <w:pPr>
        <w:tabs>
          <w:tab w:val="left" w:pos="3360"/>
        </w:tabs>
        <w:jc w:val="both"/>
        <w:rPr>
          <w:bCs/>
          <w:lang w:val="en-GB"/>
        </w:rPr>
      </w:pPr>
      <w:r w:rsidRPr="00D7387F">
        <w:rPr>
          <w:bCs/>
          <w:lang w:val="en-GB"/>
        </w:rPr>
        <w:t xml:space="preserve">Liubinska L.H. – Dr. Biol. Sciences, </w:t>
      </w:r>
      <w:r w:rsidRPr="00D7387F">
        <w:rPr>
          <w:rStyle w:val="hps"/>
          <w:bCs/>
          <w:lang w:val="en-GB"/>
        </w:rPr>
        <w:t>Associate Professor</w:t>
      </w:r>
      <w:r w:rsidRPr="00D7387F">
        <w:rPr>
          <w:bCs/>
          <w:lang w:val="en-GB"/>
        </w:rPr>
        <w:t xml:space="preserve">, Kamianets-Podilskyi </w:t>
      </w:r>
    </w:p>
    <w:p w14:paraId="3E58E5AF" w14:textId="77777777" w:rsidR="00F67BB2" w:rsidRPr="00D7387F" w:rsidRDefault="00F67BB2" w:rsidP="00F2567A">
      <w:pPr>
        <w:jc w:val="both"/>
        <w:rPr>
          <w:bCs/>
          <w:lang w:val="en-GB"/>
        </w:rPr>
      </w:pPr>
      <w:r w:rsidRPr="00D7387F">
        <w:rPr>
          <w:bCs/>
          <w:lang w:val="en-GB"/>
        </w:rPr>
        <w:t xml:space="preserve">Mamalyga V.S. – Ph.D., Prof., </w:t>
      </w:r>
      <w:smartTag w:uri="urn:schemas-microsoft-com:office:smarttags" w:element="place">
        <w:smartTag w:uri="urn:schemas-microsoft-com:office:smarttags" w:element="City">
          <w:r w:rsidRPr="00D7387F">
            <w:rPr>
              <w:bCs/>
              <w:lang w:val="en-GB"/>
            </w:rPr>
            <w:t>Vinnitsa</w:t>
          </w:r>
        </w:smartTag>
      </w:smartTag>
    </w:p>
    <w:p w14:paraId="73703D4B" w14:textId="77777777" w:rsidR="00F67BB2" w:rsidRPr="00D7387F" w:rsidRDefault="00F67BB2" w:rsidP="00F2567A">
      <w:pPr>
        <w:rPr>
          <w:bCs/>
          <w:lang w:val="en-GB"/>
        </w:rPr>
      </w:pPr>
      <w:r w:rsidRPr="00D7387F">
        <w:rPr>
          <w:bCs/>
          <w:lang w:val="en-GB"/>
        </w:rPr>
        <w:t xml:space="preserve">Matvieiev M.D. – Ph.D., </w:t>
      </w:r>
      <w:r w:rsidRPr="00D7387F">
        <w:rPr>
          <w:rStyle w:val="hps"/>
          <w:bCs/>
          <w:lang w:val="en-GB"/>
        </w:rPr>
        <w:t>Associate Professor</w:t>
      </w:r>
      <w:r w:rsidRPr="00D7387F">
        <w:rPr>
          <w:bCs/>
          <w:lang w:val="en-GB"/>
        </w:rPr>
        <w:t xml:space="preserve">, Kamianets-Podilskyi </w:t>
      </w:r>
    </w:p>
    <w:p w14:paraId="33EC5477" w14:textId="77777777" w:rsidR="00F67BB2" w:rsidRPr="00D7387F" w:rsidRDefault="00F67BB2" w:rsidP="00F2567A">
      <w:pPr>
        <w:tabs>
          <w:tab w:val="left" w:pos="4147"/>
        </w:tabs>
        <w:rPr>
          <w:bCs/>
          <w:lang w:val="en-GB"/>
        </w:rPr>
      </w:pPr>
      <w:r w:rsidRPr="00D7387F">
        <w:rPr>
          <w:bCs/>
          <w:lang w:val="en-GB"/>
        </w:rPr>
        <w:t>Mozhylevska L.P. – Researcher, Kyiv</w:t>
      </w:r>
    </w:p>
    <w:p w14:paraId="0C713A91" w14:textId="77777777" w:rsidR="00F67BB2" w:rsidRPr="00D7387F" w:rsidRDefault="00F67BB2" w:rsidP="00F2567A">
      <w:pPr>
        <w:rPr>
          <w:bCs/>
          <w:lang w:val="en-GB"/>
        </w:rPr>
      </w:pPr>
      <w:r w:rsidRPr="00D7387F">
        <w:rPr>
          <w:bCs/>
          <w:lang w:val="en-GB"/>
        </w:rPr>
        <w:t>Navrotska D.O. – Ph.D., Kyiv</w:t>
      </w:r>
    </w:p>
    <w:p w14:paraId="6EE07E47" w14:textId="77777777" w:rsidR="00F67BB2" w:rsidRPr="00D7387F" w:rsidRDefault="00F67BB2" w:rsidP="00F2567A">
      <w:pPr>
        <w:rPr>
          <w:bCs/>
          <w:lang w:val="en-GB"/>
        </w:rPr>
      </w:pPr>
      <w:r w:rsidRPr="00D7387F">
        <w:rPr>
          <w:bCs/>
          <w:lang w:val="en-GB"/>
        </w:rPr>
        <w:lastRenderedPageBreak/>
        <w:t>Nuzhyna N.V. – Ph.D., Kyiv</w:t>
      </w:r>
    </w:p>
    <w:p w14:paraId="35594D13" w14:textId="77777777" w:rsidR="00F67BB2" w:rsidRPr="00D7387F" w:rsidRDefault="00F67BB2" w:rsidP="00F2567A">
      <w:pPr>
        <w:jc w:val="both"/>
        <w:rPr>
          <w:bCs/>
          <w:lang w:val="en-GB"/>
        </w:rPr>
      </w:pPr>
      <w:r w:rsidRPr="00D7387F">
        <w:rPr>
          <w:bCs/>
          <w:lang w:val="en-GB"/>
        </w:rPr>
        <w:t>Opalko A.I. – Ph.D., Prof., Uman</w:t>
      </w:r>
    </w:p>
    <w:p w14:paraId="3DEE9F4E" w14:textId="77777777" w:rsidR="00F67BB2" w:rsidRPr="00D7387F" w:rsidRDefault="00F67BB2" w:rsidP="00F2567A">
      <w:pPr>
        <w:rPr>
          <w:bCs/>
          <w:lang w:val="en-GB"/>
        </w:rPr>
      </w:pPr>
      <w:r w:rsidRPr="00D7387F">
        <w:rPr>
          <w:bCs/>
          <w:lang w:val="en-GB"/>
        </w:rPr>
        <w:t xml:space="preserve">Optasiuk O.M. – Ph.D., </w:t>
      </w:r>
      <w:r w:rsidRPr="00D7387F">
        <w:rPr>
          <w:rStyle w:val="hps"/>
          <w:bCs/>
          <w:lang w:val="en-GB"/>
        </w:rPr>
        <w:t>Associate Professor</w:t>
      </w:r>
      <w:r w:rsidRPr="00D7387F">
        <w:rPr>
          <w:bCs/>
          <w:lang w:val="en-GB"/>
        </w:rPr>
        <w:t xml:space="preserve">, Kamianets-Podilskyi </w:t>
      </w:r>
    </w:p>
    <w:p w14:paraId="06623F2B" w14:textId="77777777" w:rsidR="00F67BB2" w:rsidRPr="00D7387F" w:rsidRDefault="00F67BB2" w:rsidP="00F2567A">
      <w:pPr>
        <w:rPr>
          <w:bCs/>
          <w:lang w:val="en-GB"/>
        </w:rPr>
      </w:pPr>
      <w:r w:rsidRPr="00D7387F">
        <w:rPr>
          <w:bCs/>
          <w:lang w:val="en-GB"/>
        </w:rPr>
        <w:t>Prokopiak M.Z. – Ph.D., Ternopil</w:t>
      </w:r>
    </w:p>
    <w:p w14:paraId="021E0135" w14:textId="77777777" w:rsidR="00F67BB2" w:rsidRPr="00D7387F" w:rsidRDefault="00F67BB2" w:rsidP="00F2567A">
      <w:pPr>
        <w:rPr>
          <w:bCs/>
          <w:lang w:val="en-GB"/>
        </w:rPr>
      </w:pPr>
      <w:r w:rsidRPr="00D7387F">
        <w:rPr>
          <w:bCs/>
          <w:lang w:val="en-GB"/>
        </w:rPr>
        <w:t xml:space="preserve">Rubanovska N.V. – Ph.D., Kamianets-Podilskyi </w:t>
      </w:r>
    </w:p>
    <w:p w14:paraId="542104A7" w14:textId="77777777" w:rsidR="00F67BB2" w:rsidRPr="00D7387F" w:rsidRDefault="00F67BB2" w:rsidP="00F2567A">
      <w:pPr>
        <w:rPr>
          <w:bCs/>
          <w:lang w:val="en-GB"/>
        </w:rPr>
      </w:pPr>
      <w:r w:rsidRPr="00D7387F">
        <w:rPr>
          <w:bCs/>
          <w:lang w:val="en-GB"/>
        </w:rPr>
        <w:t xml:space="preserve">Suprovych T.M. – Dr. Agricultural Sciences, Prof, Kamianets-Podilskyi </w:t>
      </w:r>
    </w:p>
    <w:p w14:paraId="11BC4F91" w14:textId="77777777" w:rsidR="00F67BB2" w:rsidRPr="00D7387F" w:rsidRDefault="00F67BB2" w:rsidP="00F2567A">
      <w:pPr>
        <w:rPr>
          <w:bCs/>
          <w:lang w:val="en-GB"/>
        </w:rPr>
      </w:pPr>
      <w:r w:rsidRPr="00D7387F">
        <w:rPr>
          <w:bCs/>
          <w:lang w:val="en-GB"/>
        </w:rPr>
        <w:t xml:space="preserve">Tarasenko M.O. – Ph.D., Kamianets-Podilskyi </w:t>
      </w:r>
    </w:p>
    <w:p w14:paraId="00453071" w14:textId="77777777" w:rsidR="00F67BB2" w:rsidRPr="00D7387F" w:rsidRDefault="00F67BB2" w:rsidP="007D0800">
      <w:pPr>
        <w:rPr>
          <w:lang w:val="en-GB"/>
        </w:rPr>
      </w:pPr>
      <w:r w:rsidRPr="00D7387F">
        <w:rPr>
          <w:bCs/>
          <w:lang w:val="en-GB"/>
        </w:rPr>
        <w:t>Tymchuk S.S.</w:t>
      </w:r>
      <w:r w:rsidRPr="00D7387F">
        <w:rPr>
          <w:lang w:val="en-GB"/>
        </w:rPr>
        <w:t xml:space="preserve"> – Ph.D., Kamianets-Podilskyi </w:t>
      </w:r>
    </w:p>
    <w:p w14:paraId="79600C74" w14:textId="77777777" w:rsidR="00F67BB2" w:rsidRPr="00D7387F" w:rsidRDefault="00F67BB2" w:rsidP="00F2567A">
      <w:pPr>
        <w:rPr>
          <w:bCs/>
          <w:lang w:val="en-GB"/>
        </w:rPr>
      </w:pPr>
      <w:r w:rsidRPr="00D7387F">
        <w:rPr>
          <w:bCs/>
          <w:lang w:val="en-GB"/>
        </w:rPr>
        <w:t xml:space="preserve">Tiutiunnyk O.S. – Ph.D., Kamianets-Podilskyi </w:t>
      </w:r>
    </w:p>
    <w:p w14:paraId="74CAC130" w14:textId="77777777" w:rsidR="00F67BB2" w:rsidRPr="00D7387F" w:rsidRDefault="00F67BB2" w:rsidP="007D0800">
      <w:pPr>
        <w:tabs>
          <w:tab w:val="left" w:pos="3360"/>
        </w:tabs>
        <w:jc w:val="both"/>
        <w:rPr>
          <w:bCs/>
          <w:lang w:val="en-GB"/>
        </w:rPr>
      </w:pPr>
      <w:r w:rsidRPr="00D7387F">
        <w:rPr>
          <w:bCs/>
          <w:lang w:val="en-GB"/>
        </w:rPr>
        <w:t xml:space="preserve">Fedorchuk I.V. – Ph.D., </w:t>
      </w:r>
      <w:r w:rsidRPr="00D7387F">
        <w:rPr>
          <w:rStyle w:val="hps"/>
          <w:bCs/>
          <w:lang w:val="en-GB"/>
        </w:rPr>
        <w:t>Associate Professor</w:t>
      </w:r>
      <w:r w:rsidRPr="00D7387F">
        <w:rPr>
          <w:bCs/>
          <w:lang w:val="en-GB"/>
        </w:rPr>
        <w:t xml:space="preserve">, </w:t>
      </w:r>
      <w:smartTag w:uri="urn:schemas-microsoft-com:office:smarttags" w:element="place">
        <w:smartTag w:uri="urn:schemas-microsoft-com:office:smarttags" w:element="City">
          <w:smartTag w:uri="urn:schemas-microsoft-com:office:smarttags" w:element="City">
            <w:r w:rsidRPr="00D7387F">
              <w:rPr>
                <w:bCs/>
                <w:lang w:val="en-GB"/>
              </w:rPr>
              <w:t>Kamianets-Podilskyi</w:t>
            </w:r>
          </w:smartTag>
          <w:r w:rsidRPr="00D7387F">
            <w:rPr>
              <w:bCs/>
              <w:lang w:val="en-GB"/>
            </w:rPr>
            <w:t xml:space="preserve">, </w:t>
          </w:r>
          <w:smartTag w:uri="urn:schemas-microsoft-com:office:smarttags" w:element="country-region">
            <w:r w:rsidRPr="00D7387F">
              <w:rPr>
                <w:bCs/>
                <w:lang w:val="en-GB"/>
              </w:rPr>
              <w:t>Ukraine</w:t>
            </w:r>
          </w:smartTag>
        </w:smartTag>
      </w:smartTag>
    </w:p>
    <w:p w14:paraId="21625131" w14:textId="68D0E31A" w:rsidR="00F67BB2" w:rsidRPr="00D7387F" w:rsidRDefault="007D0800" w:rsidP="003127D7">
      <w:pPr>
        <w:spacing w:before="240" w:after="240"/>
        <w:ind w:firstLine="567"/>
        <w:jc w:val="both"/>
        <w:rPr>
          <w:b/>
          <w:lang w:val="en-GB"/>
        </w:rPr>
      </w:pPr>
      <w:r w:rsidRPr="00E32CD5">
        <w:rPr>
          <w:b/>
          <w:lang w:val="en-GB"/>
        </w:rPr>
        <w:t>Working languages</w:t>
      </w:r>
      <w:r w:rsidR="00F67BB2" w:rsidRPr="00D7387F">
        <w:rPr>
          <w:b/>
          <w:lang w:val="en-GB"/>
        </w:rPr>
        <w:t xml:space="preserve"> of the conference: </w:t>
      </w:r>
      <w:r w:rsidR="00F67BB2" w:rsidRPr="00D7387F">
        <w:rPr>
          <w:lang w:val="en-GB"/>
        </w:rPr>
        <w:t>Ukrainian, English, Russian.</w:t>
      </w:r>
    </w:p>
    <w:p w14:paraId="53D176ED" w14:textId="5B0AF8CC" w:rsidR="00F67BB2" w:rsidRPr="00D7387F" w:rsidRDefault="00F67BB2" w:rsidP="00833115">
      <w:pPr>
        <w:tabs>
          <w:tab w:val="left" w:pos="3360"/>
        </w:tabs>
        <w:ind w:firstLine="540"/>
        <w:jc w:val="both"/>
        <w:rPr>
          <w:b/>
          <w:lang w:val="en-GB"/>
        </w:rPr>
      </w:pPr>
      <w:r w:rsidRPr="00D7387F">
        <w:rPr>
          <w:lang w:val="en-GB"/>
        </w:rPr>
        <w:t>All accepted materials will be published as a collection of scientific papers</w:t>
      </w:r>
      <w:r w:rsidRPr="00D7387F">
        <w:rPr>
          <w:rFonts w:ascii="Arial" w:hAnsi="Arial" w:cs="Arial"/>
          <w:shd w:val="clear" w:color="auto" w:fill="FFFFFF"/>
          <w:lang w:val="en-GB"/>
        </w:rPr>
        <w:t xml:space="preserve"> </w:t>
      </w:r>
      <w:r w:rsidRPr="00D7387F">
        <w:rPr>
          <w:lang w:val="en-GB"/>
        </w:rPr>
        <w:t xml:space="preserve">«Factors </w:t>
      </w:r>
      <w:r w:rsidR="007D0800" w:rsidRPr="00E32CD5">
        <w:rPr>
          <w:lang w:val="en-GB"/>
        </w:rPr>
        <w:t>in</w:t>
      </w:r>
      <w:r w:rsidRPr="00D7387F">
        <w:rPr>
          <w:lang w:val="en-GB"/>
        </w:rPr>
        <w:t xml:space="preserve"> experimental evolution of organisms» (</w:t>
      </w:r>
      <w:r w:rsidRPr="00D7387F">
        <w:rPr>
          <w:i/>
          <w:u w:val="single"/>
          <w:lang w:val="en-GB"/>
        </w:rPr>
        <w:t>manuscript requirements see below</w:t>
      </w:r>
      <w:r w:rsidRPr="00D7387F">
        <w:rPr>
          <w:lang w:val="en-GB"/>
        </w:rPr>
        <w:t>) prior to the beginning of the conference</w:t>
      </w:r>
      <w:r w:rsidRPr="00D7387F">
        <w:rPr>
          <w:bCs/>
          <w:lang w:val="en-GB"/>
        </w:rPr>
        <w:t xml:space="preserve">. Before preparing the article, please pay attention to the </w:t>
      </w:r>
      <w:r w:rsidRPr="00D7387F">
        <w:rPr>
          <w:b/>
          <w:lang w:val="en-GB"/>
        </w:rPr>
        <w:t>CHANGES</w:t>
      </w:r>
      <w:r w:rsidRPr="00D7387F">
        <w:rPr>
          <w:bCs/>
          <w:lang w:val="en-GB"/>
        </w:rPr>
        <w:t xml:space="preserve"> in the below mentioned </w:t>
      </w:r>
      <w:r w:rsidRPr="00D7387F">
        <w:rPr>
          <w:b/>
          <w:bCs/>
          <w:lang w:val="en-GB"/>
        </w:rPr>
        <w:t>Manuscript requirements.</w:t>
      </w:r>
    </w:p>
    <w:p w14:paraId="25CC4FCB" w14:textId="3915EC3B" w:rsidR="00F67BB2" w:rsidRPr="00D7387F" w:rsidRDefault="00F67BB2" w:rsidP="003127D7">
      <w:pPr>
        <w:spacing w:after="120"/>
        <w:ind w:firstLine="567"/>
        <w:jc w:val="both"/>
        <w:rPr>
          <w:bCs/>
          <w:lang w:val="en-GB"/>
        </w:rPr>
      </w:pPr>
      <w:r w:rsidRPr="00D7387F">
        <w:rPr>
          <w:lang w:val="en-GB"/>
        </w:rPr>
        <w:t xml:space="preserve">All materials submitted as scientific papers in Ukrainian, English or Russian will be published in a collection of scientific papers in the source language only after </w:t>
      </w:r>
      <w:r w:rsidRPr="00D7387F">
        <w:rPr>
          <w:b/>
          <w:bCs/>
          <w:lang w:val="en-GB"/>
        </w:rPr>
        <w:t>prepayment</w:t>
      </w:r>
      <w:r w:rsidRPr="00D7387F">
        <w:rPr>
          <w:lang w:val="en-GB"/>
        </w:rPr>
        <w:t>.</w:t>
      </w:r>
    </w:p>
    <w:p w14:paraId="2A1DF597" w14:textId="77777777" w:rsidR="00F67BB2" w:rsidRPr="00D7387F" w:rsidRDefault="00F67BB2" w:rsidP="003127D7">
      <w:pPr>
        <w:tabs>
          <w:tab w:val="left" w:pos="3360"/>
        </w:tabs>
        <w:spacing w:before="120"/>
        <w:ind w:firstLine="567"/>
        <w:jc w:val="both"/>
        <w:rPr>
          <w:bCs/>
          <w:u w:val="single"/>
          <w:lang w:val="en-GB"/>
        </w:rPr>
      </w:pPr>
      <w:r w:rsidRPr="00D7387F">
        <w:rPr>
          <w:b/>
          <w:u w:val="single"/>
          <w:lang w:val="en-GB"/>
        </w:rPr>
        <w:t xml:space="preserve">The publication fee </w:t>
      </w:r>
      <w:r w:rsidRPr="00D7387F">
        <w:rPr>
          <w:lang w:val="en-GB"/>
        </w:rPr>
        <w:t>is equivalent</w:t>
      </w:r>
      <w:r w:rsidRPr="00D7387F">
        <w:rPr>
          <w:bCs/>
          <w:lang w:val="en-GB"/>
        </w:rPr>
        <w:t>:</w:t>
      </w:r>
    </w:p>
    <w:p w14:paraId="5A636956" w14:textId="77777777" w:rsidR="00F67BB2" w:rsidRPr="00D7387F" w:rsidRDefault="00F67BB2" w:rsidP="001F0B3B">
      <w:pPr>
        <w:pStyle w:val="a9"/>
        <w:numPr>
          <w:ilvl w:val="0"/>
          <w:numId w:val="18"/>
        </w:numPr>
        <w:ind w:left="851" w:hanging="851"/>
        <w:jc w:val="both"/>
        <w:rPr>
          <w:bCs/>
          <w:lang w:val="en-GB"/>
        </w:rPr>
      </w:pPr>
      <w:r w:rsidRPr="00D7387F">
        <w:rPr>
          <w:bCs/>
          <w:lang w:val="en-GB"/>
        </w:rPr>
        <w:t xml:space="preserve">for members of VSGBU from </w:t>
      </w:r>
      <w:smartTag w:uri="urn:schemas-microsoft-com:office:smarttags" w:element="place">
        <w:smartTag w:uri="urn:schemas-microsoft-com:office:smarttags" w:element="country-region">
          <w:r w:rsidRPr="00D7387F">
            <w:rPr>
              <w:bCs/>
              <w:lang w:val="en-GB"/>
            </w:rPr>
            <w:t>Ukraine</w:t>
          </w:r>
        </w:smartTag>
      </w:smartTag>
      <w:r w:rsidRPr="00D7387F">
        <w:rPr>
          <w:bCs/>
          <w:lang w:val="en-GB"/>
        </w:rPr>
        <w:t xml:space="preserve"> – </w:t>
      </w:r>
      <w:r w:rsidRPr="00D7387F">
        <w:rPr>
          <w:b/>
          <w:lang w:val="en-GB"/>
        </w:rPr>
        <w:t>700 hryvnias</w:t>
      </w:r>
      <w:r w:rsidRPr="00D7387F">
        <w:rPr>
          <w:bCs/>
          <w:lang w:val="en-GB"/>
        </w:rPr>
        <w:t>,</w:t>
      </w:r>
    </w:p>
    <w:p w14:paraId="32CCED06" w14:textId="77777777" w:rsidR="00F67BB2" w:rsidRPr="00D7387F" w:rsidRDefault="00F67BB2" w:rsidP="001F0B3B">
      <w:pPr>
        <w:pStyle w:val="a9"/>
        <w:numPr>
          <w:ilvl w:val="0"/>
          <w:numId w:val="18"/>
        </w:numPr>
        <w:ind w:left="851" w:hanging="851"/>
        <w:jc w:val="both"/>
        <w:rPr>
          <w:bCs/>
          <w:lang w:val="en-GB"/>
        </w:rPr>
      </w:pPr>
      <w:r w:rsidRPr="00D7387F">
        <w:rPr>
          <w:bCs/>
          <w:lang w:val="en-GB"/>
        </w:rPr>
        <w:t xml:space="preserve">for members of VSGBU from other countries – </w:t>
      </w:r>
      <w:r w:rsidRPr="00D7387F">
        <w:rPr>
          <w:b/>
          <w:lang w:val="en-GB"/>
        </w:rPr>
        <w:t>25 euros</w:t>
      </w:r>
      <w:r w:rsidRPr="00D7387F">
        <w:rPr>
          <w:bCs/>
          <w:lang w:val="en-GB"/>
        </w:rPr>
        <w:t xml:space="preserve">, </w:t>
      </w:r>
    </w:p>
    <w:p w14:paraId="7AADBE6A" w14:textId="19147418" w:rsidR="00F67BB2" w:rsidRPr="00D7387F" w:rsidRDefault="00F67BB2" w:rsidP="001F0B3B">
      <w:pPr>
        <w:pStyle w:val="a9"/>
        <w:numPr>
          <w:ilvl w:val="0"/>
          <w:numId w:val="18"/>
        </w:numPr>
        <w:ind w:left="851" w:hanging="851"/>
        <w:jc w:val="both"/>
        <w:rPr>
          <w:bCs/>
          <w:lang w:val="en-GB"/>
        </w:rPr>
      </w:pPr>
      <w:r w:rsidRPr="00D7387F">
        <w:rPr>
          <w:bCs/>
          <w:lang w:val="en-GB"/>
        </w:rPr>
        <w:t xml:space="preserve">for participants, who are not members of VSGBU from </w:t>
      </w:r>
      <w:smartTag w:uri="urn:schemas-microsoft-com:office:smarttags" w:element="country-region">
        <w:smartTag w:uri="urn:schemas-microsoft-com:office:smarttags" w:element="place">
          <w:r w:rsidRPr="00D7387F">
            <w:rPr>
              <w:bCs/>
              <w:lang w:val="en-GB"/>
            </w:rPr>
            <w:t>Ukraine</w:t>
          </w:r>
        </w:smartTag>
      </w:smartTag>
      <w:r w:rsidRPr="00D7387F">
        <w:rPr>
          <w:bCs/>
          <w:lang w:val="en-GB"/>
        </w:rPr>
        <w:t xml:space="preserve"> – </w:t>
      </w:r>
      <w:r w:rsidRPr="00D7387F">
        <w:rPr>
          <w:b/>
          <w:lang w:val="en-GB"/>
        </w:rPr>
        <w:t>1000 hryvnias</w:t>
      </w:r>
      <w:r w:rsidRPr="00D7387F">
        <w:rPr>
          <w:bCs/>
          <w:lang w:val="en-GB"/>
        </w:rPr>
        <w:t>,</w:t>
      </w:r>
    </w:p>
    <w:p w14:paraId="766EF465" w14:textId="40B67C55" w:rsidR="00F67BB2" w:rsidRPr="00D7387F" w:rsidRDefault="00F67BB2" w:rsidP="001F0B3B">
      <w:pPr>
        <w:pStyle w:val="a9"/>
        <w:numPr>
          <w:ilvl w:val="0"/>
          <w:numId w:val="18"/>
        </w:numPr>
        <w:ind w:left="851" w:hanging="851"/>
        <w:jc w:val="both"/>
        <w:rPr>
          <w:bCs/>
          <w:lang w:val="en-GB"/>
        </w:rPr>
      </w:pPr>
      <w:r w:rsidRPr="00D7387F">
        <w:rPr>
          <w:bCs/>
          <w:lang w:val="en-GB"/>
        </w:rPr>
        <w:t xml:space="preserve">for participants, who are not members of VSGBU from other countries – </w:t>
      </w:r>
      <w:r w:rsidRPr="00D7387F">
        <w:rPr>
          <w:b/>
          <w:lang w:val="en-GB"/>
        </w:rPr>
        <w:t>40</w:t>
      </w:r>
      <w:r w:rsidRPr="00D7387F">
        <w:rPr>
          <w:bCs/>
          <w:lang w:val="en-GB"/>
        </w:rPr>
        <w:t xml:space="preserve"> </w:t>
      </w:r>
      <w:r w:rsidRPr="00D7387F">
        <w:rPr>
          <w:b/>
          <w:lang w:val="en-GB"/>
        </w:rPr>
        <w:t>euros.</w:t>
      </w:r>
    </w:p>
    <w:p w14:paraId="19A2CBB1" w14:textId="6FE4CA53" w:rsidR="00F67BB2" w:rsidRPr="00D7387F" w:rsidRDefault="00F67BB2" w:rsidP="000F209C">
      <w:pPr>
        <w:spacing w:before="120"/>
        <w:ind w:firstLine="539"/>
        <w:jc w:val="both"/>
        <w:rPr>
          <w:lang w:val="en-GB"/>
        </w:rPr>
      </w:pPr>
      <w:r w:rsidRPr="00D7387F">
        <w:rPr>
          <w:bCs/>
          <w:lang w:val="en-GB"/>
        </w:rPr>
        <w:t xml:space="preserve">Publication fee </w:t>
      </w:r>
      <w:r w:rsidRPr="00D7387F">
        <w:rPr>
          <w:lang w:val="en-GB"/>
        </w:rPr>
        <w:t xml:space="preserve">must be </w:t>
      </w:r>
      <w:r w:rsidR="00E55D71">
        <w:rPr>
          <w:lang w:val="en-GB"/>
        </w:rPr>
        <w:t>paid</w:t>
      </w:r>
      <w:r w:rsidRPr="00D7387F">
        <w:rPr>
          <w:lang w:val="en-GB"/>
        </w:rPr>
        <w:t xml:space="preserve"> by</w:t>
      </w:r>
      <w:r w:rsidRPr="00D7387F">
        <w:rPr>
          <w:lang w:val="en-GB"/>
        </w:rPr>
        <w:t xml:space="preserve"> </w:t>
      </w:r>
      <w:r w:rsidRPr="00D7387F">
        <w:rPr>
          <w:b/>
          <w:lang w:val="en-GB"/>
        </w:rPr>
        <w:t xml:space="preserve">March </w:t>
      </w:r>
      <w:r w:rsidRPr="00D7387F">
        <w:rPr>
          <w:b/>
          <w:lang w:val="en-GB"/>
        </w:rPr>
        <w:t xml:space="preserve">1, </w:t>
      </w:r>
      <w:r w:rsidRPr="00D7387F">
        <w:rPr>
          <w:b/>
          <w:lang w:val="en-GB"/>
        </w:rPr>
        <w:t xml:space="preserve">2021 </w:t>
      </w:r>
      <w:r w:rsidRPr="00D7387F">
        <w:rPr>
          <w:lang w:val="en-GB"/>
        </w:rPr>
        <w:t>on the operating</w:t>
      </w:r>
      <w:r w:rsidRPr="00D7387F">
        <w:rPr>
          <w:lang w:val="en-GB"/>
        </w:rPr>
        <w:t xml:space="preserve"> account of VSGBU: Kyiv, AT Raiffeisen Bank Aval, MFO 380805, </w:t>
      </w:r>
      <w:r w:rsidRPr="00D7387F">
        <w:rPr>
          <w:lang w:val="en-GB"/>
        </w:rPr>
        <w:t xml:space="preserve">USREOU code </w:t>
      </w:r>
      <w:r w:rsidRPr="00D7387F">
        <w:rPr>
          <w:lang w:val="en-GB"/>
        </w:rPr>
        <w:t>21 676 925</w:t>
      </w:r>
      <w:r w:rsidRPr="00D7387F">
        <w:rPr>
          <w:rFonts w:eastAsia="Times New Roman"/>
          <w:lang w:val="en-GB" w:eastAsia="ru-RU"/>
        </w:rPr>
        <w:t xml:space="preserve">, </w:t>
      </w:r>
      <w:r w:rsidRPr="00D7387F">
        <w:rPr>
          <w:rFonts w:eastAsia="Times New Roman"/>
          <w:b/>
          <w:bCs/>
          <w:szCs w:val="28"/>
          <w:lang w:val="en-GB" w:eastAsia="ru-RU"/>
        </w:rPr>
        <w:t>IBAN UA38 3808 0500 0000 0026 0012 4706 4</w:t>
      </w:r>
      <w:r w:rsidRPr="00D7387F">
        <w:rPr>
          <w:rFonts w:ascii="Calibri" w:hAnsi="Calibri" w:cs="Calibri"/>
          <w:sz w:val="20"/>
          <w:szCs w:val="22"/>
          <w:lang w:val="en-GB" w:eastAsia="ru-RU"/>
        </w:rPr>
        <w:t xml:space="preserve"> </w:t>
      </w:r>
      <w:r w:rsidRPr="00D7387F">
        <w:rPr>
          <w:lang w:val="en-GB"/>
        </w:rPr>
        <w:t>indicating</w:t>
      </w:r>
      <w:r w:rsidRPr="00D7387F">
        <w:rPr>
          <w:lang w:val="en-GB"/>
        </w:rPr>
        <w:t xml:space="preserve"> </w:t>
      </w:r>
      <w:r w:rsidRPr="00D7387F">
        <w:rPr>
          <w:b/>
          <w:lang w:val="en-GB"/>
        </w:rPr>
        <w:t>only the first author’s surname</w:t>
      </w:r>
      <w:r w:rsidRPr="00D7387F">
        <w:rPr>
          <w:lang w:val="en-GB"/>
        </w:rPr>
        <w:t xml:space="preserve">. Since </w:t>
      </w:r>
      <w:r w:rsidRPr="00D7387F">
        <w:rPr>
          <w:bCs/>
          <w:lang w:val="en-GB"/>
        </w:rPr>
        <w:t>VSGBU</w:t>
      </w:r>
      <w:r w:rsidRPr="00D7387F">
        <w:rPr>
          <w:lang w:val="en-GB"/>
        </w:rPr>
        <w:t xml:space="preserve"> does not have a foreign currency account, foreign participants can transfer money to the treasurer of the VSGBU Society (</w:t>
      </w:r>
      <w:r w:rsidRPr="00D7387F">
        <w:rPr>
          <w:lang w:val="en-GB"/>
        </w:rPr>
        <w:t xml:space="preserve">150, </w:t>
      </w:r>
      <w:r w:rsidRPr="00D7387F">
        <w:rPr>
          <w:lang w:val="en-GB"/>
        </w:rPr>
        <w:t xml:space="preserve">Zabolotnogo str., </w:t>
      </w:r>
      <w:r w:rsidRPr="00D7387F">
        <w:rPr>
          <w:lang w:val="en-GB"/>
        </w:rPr>
        <w:t xml:space="preserve">Kyiv, Ukraine, 03143, </w:t>
      </w:r>
      <w:smartTag w:uri="urn:schemas-microsoft-com:office:smarttags" w:element="place">
        <w:smartTag w:uri="urn:schemas-microsoft-com:office:smarttags" w:element="PlaceType">
          <w:r w:rsidRPr="00D7387F">
            <w:rPr>
              <w:lang w:val="en-GB"/>
            </w:rPr>
            <w:t>Institute</w:t>
          </w:r>
        </w:smartTag>
        <w:r w:rsidRPr="00D7387F">
          <w:rPr>
            <w:lang w:val="en-GB"/>
          </w:rPr>
          <w:t xml:space="preserve"> of </w:t>
        </w:r>
        <w:smartTag w:uri="urn:schemas-microsoft-com:office:smarttags" w:element="PlaceName">
          <w:r w:rsidRPr="00D7387F">
            <w:rPr>
              <w:lang w:val="en-GB"/>
            </w:rPr>
            <w:t>Molecular Biology</w:t>
          </w:r>
        </w:smartTag>
      </w:smartTag>
      <w:r w:rsidRPr="00D7387F">
        <w:rPr>
          <w:lang w:val="en-GB"/>
        </w:rPr>
        <w:t xml:space="preserve"> and Genetics NAS of Ukraine for</w:t>
      </w:r>
      <w:r w:rsidRPr="00D7387F">
        <w:rPr>
          <w:b/>
          <w:i/>
          <w:lang w:val="en-GB"/>
        </w:rPr>
        <w:t xml:space="preserve"> </w:t>
      </w:r>
      <w:r w:rsidRPr="00D7387F">
        <w:rPr>
          <w:b/>
          <w:i/>
          <w:lang w:val="en-GB"/>
        </w:rPr>
        <w:t>Tvardovska</w:t>
      </w:r>
      <w:r w:rsidRPr="00D7387F">
        <w:rPr>
          <w:b/>
          <w:i/>
          <w:lang w:val="en-GB"/>
        </w:rPr>
        <w:t xml:space="preserve"> Mariana Ostapivna</w:t>
      </w:r>
      <w:r w:rsidRPr="00D7387F">
        <w:rPr>
          <w:lang w:val="en-GB"/>
        </w:rPr>
        <w:t xml:space="preserve"> on demand). Contact </w:t>
      </w:r>
      <w:r w:rsidRPr="00D7387F">
        <w:rPr>
          <w:lang w:val="en-GB"/>
        </w:rPr>
        <w:t>telephone</w:t>
      </w:r>
      <w:r w:rsidRPr="00D7387F">
        <w:rPr>
          <w:lang w:val="en-GB"/>
        </w:rPr>
        <w:t xml:space="preserve"> of </w:t>
      </w:r>
      <w:r w:rsidRPr="00D7387F">
        <w:rPr>
          <w:lang w:val="en-GB"/>
        </w:rPr>
        <w:t>Tvardovska</w:t>
      </w:r>
      <w:r w:rsidRPr="00D7387F">
        <w:rPr>
          <w:lang w:val="en-GB"/>
        </w:rPr>
        <w:t xml:space="preserve"> M.O. – +38(097)4085337, </w:t>
      </w:r>
      <w:r w:rsidRPr="00D7387F">
        <w:rPr>
          <w:i/>
          <w:iCs/>
          <w:lang w:val="en-GB"/>
        </w:rPr>
        <w:t>e-mail</w:t>
      </w:r>
      <w:r w:rsidRPr="00D7387F">
        <w:rPr>
          <w:lang w:val="en-GB"/>
        </w:rPr>
        <w:t xml:space="preserve">: utgis.site@gmail.com, </w:t>
      </w:r>
      <w:r w:rsidRPr="00E55D71">
        <w:rPr>
          <w:lang w:val="en-GB"/>
        </w:rPr>
        <w:t>maryana.tvardovska@gmail.com</w:t>
      </w:r>
      <w:r w:rsidRPr="00D7387F">
        <w:rPr>
          <w:lang w:val="en-GB"/>
        </w:rPr>
        <w:t>.</w:t>
      </w:r>
    </w:p>
    <w:p w14:paraId="156D08AA" w14:textId="77777777" w:rsidR="00F67BB2" w:rsidRPr="00D7387F" w:rsidRDefault="00F67BB2" w:rsidP="000F209C">
      <w:pPr>
        <w:tabs>
          <w:tab w:val="left" w:pos="3360"/>
        </w:tabs>
        <w:spacing w:before="120" w:after="120"/>
        <w:ind w:firstLine="567"/>
        <w:jc w:val="both"/>
        <w:rPr>
          <w:bCs/>
          <w:lang w:val="en-GB"/>
        </w:rPr>
      </w:pPr>
      <w:r w:rsidRPr="00D7387F">
        <w:rPr>
          <w:bCs/>
          <w:lang w:val="en-GB"/>
        </w:rPr>
        <w:t>The following materials should be sent to the Organization Committee</w:t>
      </w:r>
      <w:r w:rsidRPr="00D7387F">
        <w:rPr>
          <w:bCs/>
          <w:lang w:val="en-GB"/>
        </w:rPr>
        <w:t xml:space="preserve"> by</w:t>
      </w:r>
      <w:r w:rsidRPr="00D7387F">
        <w:rPr>
          <w:bCs/>
          <w:lang w:val="en-GB"/>
        </w:rPr>
        <w:t xml:space="preserve"> e-mail </w:t>
      </w:r>
      <w:r w:rsidRPr="00D7387F">
        <w:rPr>
          <w:rStyle w:val="go"/>
          <w:b/>
          <w:lang w:val="en-GB"/>
        </w:rPr>
        <w:t>faktory2016@gmail.com</w:t>
      </w:r>
      <w:r w:rsidRPr="00D7387F">
        <w:rPr>
          <w:bCs/>
          <w:lang w:val="en-GB"/>
        </w:rPr>
        <w:t>:</w:t>
      </w:r>
    </w:p>
    <w:p w14:paraId="12F2208D" w14:textId="0088224A" w:rsidR="00F67BB2" w:rsidRPr="00D7387F" w:rsidRDefault="00F67BB2" w:rsidP="00E55D71">
      <w:pPr>
        <w:pStyle w:val="a9"/>
        <w:numPr>
          <w:ilvl w:val="0"/>
          <w:numId w:val="20"/>
        </w:numPr>
        <w:ind w:left="567" w:hanging="567"/>
        <w:jc w:val="both"/>
        <w:rPr>
          <w:bCs/>
          <w:lang w:val="en-GB"/>
        </w:rPr>
      </w:pPr>
      <w:r w:rsidRPr="00D7387F">
        <w:rPr>
          <w:bCs/>
          <w:lang w:val="en-GB"/>
        </w:rPr>
        <w:t>Manuscript (text of the paper with figures and tables) as a file in .</w:t>
      </w:r>
      <w:r w:rsidRPr="00D7387F">
        <w:rPr>
          <w:b/>
          <w:lang w:val="en-GB"/>
        </w:rPr>
        <w:t xml:space="preserve">doc </w:t>
      </w:r>
      <w:r w:rsidRPr="00D7387F">
        <w:rPr>
          <w:bCs/>
          <w:lang w:val="en-GB"/>
        </w:rPr>
        <w:t>or .</w:t>
      </w:r>
      <w:r w:rsidRPr="00D7387F">
        <w:rPr>
          <w:b/>
          <w:lang w:val="en-GB"/>
        </w:rPr>
        <w:t xml:space="preserve">docx </w:t>
      </w:r>
      <w:r w:rsidRPr="00D7387F">
        <w:rPr>
          <w:lang w:val="en-GB"/>
        </w:rPr>
        <w:t>format</w:t>
      </w:r>
      <w:r w:rsidRPr="00D7387F">
        <w:rPr>
          <w:bCs/>
          <w:lang w:val="en-GB"/>
        </w:rPr>
        <w:t xml:space="preserve">. </w:t>
      </w:r>
      <w:r w:rsidRPr="00D7387F">
        <w:rPr>
          <w:lang w:val="en-US"/>
        </w:rPr>
        <w:t xml:space="preserve">The file name should </w:t>
      </w:r>
      <w:r w:rsidRPr="00D7387F">
        <w:rPr>
          <w:lang w:val="en-US"/>
        </w:rPr>
        <w:t>contain</w:t>
      </w:r>
      <w:r w:rsidRPr="00D7387F">
        <w:rPr>
          <w:lang w:val="en-US"/>
        </w:rPr>
        <w:t xml:space="preserve"> the </w:t>
      </w:r>
      <w:r w:rsidRPr="00D7387F">
        <w:rPr>
          <w:i/>
          <w:u w:val="single"/>
          <w:lang w:val="en-US"/>
        </w:rPr>
        <w:t xml:space="preserve">first author’s </w:t>
      </w:r>
      <w:r w:rsidR="00B42D35" w:rsidRPr="00B42D35">
        <w:rPr>
          <w:i/>
          <w:u w:val="single"/>
          <w:lang w:val="en-US"/>
        </w:rPr>
        <w:t>last name</w:t>
      </w:r>
      <w:r w:rsidRPr="00D7387F">
        <w:rPr>
          <w:i/>
          <w:u w:val="single"/>
          <w:lang w:val="en-US"/>
        </w:rPr>
        <w:t xml:space="preserve"> in Latin letters and the number of the </w:t>
      </w:r>
      <w:r w:rsidRPr="00D7387F">
        <w:rPr>
          <w:i/>
          <w:u w:val="single"/>
          <w:lang w:val="en-US"/>
        </w:rPr>
        <w:t>area</w:t>
      </w:r>
      <w:r w:rsidRPr="00D7387F">
        <w:rPr>
          <w:bCs/>
          <w:lang w:val="en-GB"/>
        </w:rPr>
        <w:t xml:space="preserve"> (scientific direction, </w:t>
      </w:r>
      <w:r w:rsidRPr="00D7387F">
        <w:rPr>
          <w:bCs/>
          <w:lang w:val="en-GB"/>
        </w:rPr>
        <w:t xml:space="preserve">see above). </w:t>
      </w:r>
      <w:r w:rsidRPr="00D7387F">
        <w:rPr>
          <w:bCs/>
          <w:i/>
          <w:iCs/>
          <w:lang w:val="en-GB"/>
        </w:rPr>
        <w:t>For example</w:t>
      </w:r>
      <w:r w:rsidRPr="00D7387F">
        <w:rPr>
          <w:bCs/>
          <w:lang w:val="en-GB"/>
        </w:rPr>
        <w:t xml:space="preserve">, Bublyk_1.docx (first author Bublyk, </w:t>
      </w:r>
      <w:r w:rsidRPr="00D7387F">
        <w:rPr>
          <w:bCs/>
          <w:lang w:val="en-GB"/>
        </w:rPr>
        <w:t>area</w:t>
      </w:r>
      <w:r w:rsidRPr="00D7387F">
        <w:rPr>
          <w:bCs/>
          <w:lang w:val="en-GB"/>
        </w:rPr>
        <w:t xml:space="preserve"> 1).</w:t>
      </w:r>
    </w:p>
    <w:p w14:paraId="6DD77CF0" w14:textId="2FF91DCE" w:rsidR="00F67BB2" w:rsidRPr="00D7387F" w:rsidRDefault="00F67BB2" w:rsidP="00E55D71">
      <w:pPr>
        <w:pStyle w:val="a9"/>
        <w:numPr>
          <w:ilvl w:val="0"/>
          <w:numId w:val="20"/>
        </w:numPr>
        <w:ind w:left="567" w:hanging="567"/>
        <w:jc w:val="both"/>
        <w:rPr>
          <w:bCs/>
          <w:lang w:val="en-GB"/>
        </w:rPr>
      </w:pPr>
      <w:r w:rsidRPr="00D7387F">
        <w:rPr>
          <w:lang w:val="en-GB"/>
        </w:rPr>
        <w:t>Manuscript</w:t>
      </w:r>
      <w:r w:rsidRPr="00D7387F">
        <w:rPr>
          <w:lang w:val="en-GB"/>
        </w:rPr>
        <w:t xml:space="preserve"> layout with inserted figures and tables </w:t>
      </w:r>
      <w:r w:rsidRPr="00D7387F">
        <w:rPr>
          <w:lang w:val="en-GB"/>
        </w:rPr>
        <w:t>as a</w:t>
      </w:r>
      <w:r w:rsidRPr="00D7387F">
        <w:rPr>
          <w:lang w:val="en-GB"/>
        </w:rPr>
        <w:t xml:space="preserve"> .</w:t>
      </w:r>
      <w:r w:rsidRPr="00D7387F">
        <w:rPr>
          <w:b/>
          <w:bCs/>
          <w:lang w:val="en-GB"/>
        </w:rPr>
        <w:t>pdf</w:t>
      </w:r>
      <w:r w:rsidRPr="00E55D71">
        <w:rPr>
          <w:b/>
          <w:lang w:val="en-GB"/>
        </w:rPr>
        <w:t xml:space="preserve"> </w:t>
      </w:r>
      <w:r w:rsidRPr="00E55D71">
        <w:rPr>
          <w:lang w:val="en-GB"/>
        </w:rPr>
        <w:t>file</w:t>
      </w:r>
      <w:r w:rsidRPr="00D7387F">
        <w:rPr>
          <w:lang w:val="en-GB"/>
        </w:rPr>
        <w:t xml:space="preserve">. </w:t>
      </w:r>
      <w:r w:rsidRPr="00D7387F">
        <w:rPr>
          <w:lang w:val="en-US"/>
        </w:rPr>
        <w:t>The file</w:t>
      </w:r>
      <w:r w:rsidRPr="00D7387F">
        <w:rPr>
          <w:lang w:val="en-US"/>
        </w:rPr>
        <w:t xml:space="preserve"> name should </w:t>
      </w:r>
      <w:r w:rsidRPr="00D7387F">
        <w:rPr>
          <w:lang w:val="en-US"/>
        </w:rPr>
        <w:t>contain</w:t>
      </w:r>
      <w:r w:rsidRPr="00D7387F">
        <w:rPr>
          <w:lang w:val="en-US"/>
        </w:rPr>
        <w:t xml:space="preserve"> the </w:t>
      </w:r>
      <w:r w:rsidRPr="00D7387F">
        <w:rPr>
          <w:bCs/>
          <w:i/>
          <w:iCs/>
          <w:u w:val="single"/>
          <w:lang w:val="en-GB"/>
        </w:rPr>
        <w:t xml:space="preserve">first author’s </w:t>
      </w:r>
      <w:r w:rsidR="00E55D71">
        <w:rPr>
          <w:bCs/>
          <w:i/>
          <w:iCs/>
          <w:u w:val="single"/>
          <w:lang w:val="en-GB"/>
        </w:rPr>
        <w:t xml:space="preserve">last </w:t>
      </w:r>
      <w:r w:rsidRPr="00D7387F">
        <w:rPr>
          <w:bCs/>
          <w:i/>
          <w:iCs/>
          <w:u w:val="single"/>
          <w:lang w:val="en-GB"/>
        </w:rPr>
        <w:t xml:space="preserve">name in Latin letters </w:t>
      </w:r>
      <w:r w:rsidR="00E55D71" w:rsidRPr="00D7387F">
        <w:rPr>
          <w:i/>
          <w:u w:val="single"/>
          <w:lang w:val="en-US"/>
        </w:rPr>
        <w:t>and the number of the area</w:t>
      </w:r>
      <w:r w:rsidR="00E55D71" w:rsidRPr="00D7387F">
        <w:rPr>
          <w:bCs/>
          <w:i/>
          <w:iCs/>
          <w:u w:val="single"/>
          <w:lang w:val="en-GB"/>
        </w:rPr>
        <w:t xml:space="preserve"> </w:t>
      </w:r>
      <w:r w:rsidRPr="00D7387F">
        <w:rPr>
          <w:bCs/>
          <w:lang w:val="en-GB"/>
        </w:rPr>
        <w:t>(scientific direction</w:t>
      </w:r>
      <w:r w:rsidRPr="00D7387F">
        <w:rPr>
          <w:bCs/>
          <w:lang w:val="en-GB"/>
        </w:rPr>
        <w:t>,</w:t>
      </w:r>
      <w:r w:rsidRPr="00D7387F">
        <w:rPr>
          <w:bCs/>
          <w:lang w:val="en-GB"/>
        </w:rPr>
        <w:t xml:space="preserve"> see above). </w:t>
      </w:r>
      <w:r w:rsidRPr="00D7387F">
        <w:rPr>
          <w:bCs/>
          <w:i/>
          <w:iCs/>
          <w:lang w:val="en-GB"/>
        </w:rPr>
        <w:t>For example</w:t>
      </w:r>
      <w:r w:rsidRPr="00D7387F">
        <w:rPr>
          <w:bCs/>
          <w:lang w:val="en-GB"/>
        </w:rPr>
        <w:t>, Bublyk_1.</w:t>
      </w:r>
      <w:r w:rsidRPr="00D7387F">
        <w:rPr>
          <w:bCs/>
          <w:lang w:val="en-GB"/>
        </w:rPr>
        <w:t>pdf.</w:t>
      </w:r>
    </w:p>
    <w:p w14:paraId="7EE0FA78" w14:textId="0389B5A1" w:rsidR="00F67BB2" w:rsidRPr="00D7387F" w:rsidRDefault="00F67BB2" w:rsidP="00E55D71">
      <w:pPr>
        <w:pStyle w:val="a9"/>
        <w:numPr>
          <w:ilvl w:val="0"/>
          <w:numId w:val="20"/>
        </w:numPr>
        <w:ind w:left="567" w:hanging="567"/>
        <w:jc w:val="both"/>
        <w:rPr>
          <w:lang w:val="en-GB"/>
        </w:rPr>
      </w:pPr>
      <w:r w:rsidRPr="00D7387F">
        <w:rPr>
          <w:lang w:val="en-US"/>
        </w:rPr>
        <w:t>Figures</w:t>
      </w:r>
      <w:r w:rsidRPr="00D7387F">
        <w:rPr>
          <w:lang w:val="en-US"/>
        </w:rPr>
        <w:t xml:space="preserve"> </w:t>
      </w:r>
      <w:r w:rsidR="00F24FBC">
        <w:rPr>
          <w:lang w:val="en-US"/>
        </w:rPr>
        <w:t xml:space="preserve">can be </w:t>
      </w:r>
      <w:r w:rsidR="00E55D71" w:rsidRPr="00F24FBC">
        <w:rPr>
          <w:rStyle w:val="af0"/>
          <w:i w:val="0"/>
          <w:iCs/>
        </w:rPr>
        <w:t>colour</w:t>
      </w:r>
      <w:r w:rsidR="00E55D71">
        <w:rPr>
          <w:rStyle w:val="af0"/>
        </w:rPr>
        <w:t xml:space="preserve"> </w:t>
      </w:r>
      <w:r w:rsidR="00F24FBC">
        <w:rPr>
          <w:rStyle w:val="af0"/>
          <w:i w:val="0"/>
          <w:iCs/>
          <w:lang w:val="en-US"/>
        </w:rPr>
        <w:t>(</w:t>
      </w:r>
      <w:r w:rsidR="00E55D71" w:rsidRPr="00D7387F">
        <w:rPr>
          <w:lang w:val="en-US"/>
        </w:rPr>
        <w:t>for online-version</w:t>
      </w:r>
      <w:r w:rsidR="00F24FBC">
        <w:rPr>
          <w:lang w:val="en-US"/>
        </w:rPr>
        <w:t>)</w:t>
      </w:r>
      <w:r w:rsidR="00E55D71">
        <w:rPr>
          <w:rStyle w:val="af0"/>
        </w:rPr>
        <w:t xml:space="preserve"> </w:t>
      </w:r>
      <w:r w:rsidR="00F24FBC">
        <w:rPr>
          <w:rStyle w:val="af0"/>
          <w:i w:val="0"/>
          <w:iCs/>
          <w:lang w:val="en-US"/>
        </w:rPr>
        <w:t>a</w:t>
      </w:r>
      <w:r w:rsidR="00F24FBC" w:rsidRPr="00F24FBC">
        <w:rPr>
          <w:rStyle w:val="af0"/>
          <w:i w:val="0"/>
          <w:iCs/>
          <w:lang w:val="en-US"/>
        </w:rPr>
        <w:t>nd/</w:t>
      </w:r>
      <w:r w:rsidR="00E55D71" w:rsidRPr="00F24FBC">
        <w:rPr>
          <w:rStyle w:val="af0"/>
          <w:i w:val="0"/>
          <w:iCs/>
        </w:rPr>
        <w:t>or grayscale</w:t>
      </w:r>
      <w:r w:rsidR="00E55D71" w:rsidRPr="00E55D71">
        <w:rPr>
          <w:lang w:val="en-US"/>
        </w:rPr>
        <w:t xml:space="preserve"> </w:t>
      </w:r>
      <w:r w:rsidR="00F24FBC">
        <w:rPr>
          <w:lang w:val="en-US"/>
        </w:rPr>
        <w:t>(</w:t>
      </w:r>
      <w:r w:rsidR="00E55D71" w:rsidRPr="00D7387F">
        <w:rPr>
          <w:lang w:val="en-US"/>
        </w:rPr>
        <w:t>for printed version</w:t>
      </w:r>
      <w:r w:rsidR="00E55D71">
        <w:rPr>
          <w:rStyle w:val="acopre"/>
        </w:rPr>
        <w:t>)</w:t>
      </w:r>
      <w:r w:rsidR="00E55D71" w:rsidRPr="00D7387F">
        <w:rPr>
          <w:lang w:val="en-US"/>
        </w:rPr>
        <w:t xml:space="preserve"> </w:t>
      </w:r>
      <w:r w:rsidR="00E55D71">
        <w:rPr>
          <w:lang w:val="en-US"/>
        </w:rPr>
        <w:t xml:space="preserve">and should be submitted </w:t>
      </w:r>
      <w:r w:rsidRPr="00D7387F">
        <w:rPr>
          <w:lang w:val="en-US"/>
        </w:rPr>
        <w:t>as</w:t>
      </w:r>
      <w:r w:rsidR="00E55D71">
        <w:rPr>
          <w:lang w:val="en-US"/>
        </w:rPr>
        <w:t xml:space="preserve"> </w:t>
      </w:r>
      <w:r w:rsidR="00B42D35" w:rsidRPr="000015D0">
        <w:rPr>
          <w:b/>
          <w:lang w:val="en-US"/>
        </w:rPr>
        <w:t>.</w:t>
      </w:r>
      <w:r w:rsidRPr="00D7387F">
        <w:rPr>
          <w:b/>
          <w:lang w:val="en-US"/>
        </w:rPr>
        <w:t>jpg</w:t>
      </w:r>
      <w:r w:rsidR="00E55D71">
        <w:rPr>
          <w:b/>
          <w:lang w:val="en-US"/>
        </w:rPr>
        <w:t xml:space="preserve"> files</w:t>
      </w:r>
      <w:r w:rsidRPr="00D7387F">
        <w:rPr>
          <w:lang w:val="en-US"/>
        </w:rPr>
        <w:t xml:space="preserve">. The file name should </w:t>
      </w:r>
      <w:r w:rsidRPr="00D7387F">
        <w:rPr>
          <w:lang w:val="en-US"/>
        </w:rPr>
        <w:t>contain</w:t>
      </w:r>
      <w:r w:rsidRPr="00D7387F">
        <w:rPr>
          <w:lang w:val="en-US"/>
        </w:rPr>
        <w:t xml:space="preserve"> the </w:t>
      </w:r>
      <w:r w:rsidRPr="00D7387F">
        <w:rPr>
          <w:bCs/>
          <w:i/>
          <w:iCs/>
          <w:u w:val="single"/>
          <w:lang w:val="en-GB"/>
        </w:rPr>
        <w:t xml:space="preserve">first author’s </w:t>
      </w:r>
      <w:r w:rsidR="00E55D71">
        <w:rPr>
          <w:bCs/>
          <w:i/>
          <w:iCs/>
          <w:u w:val="single"/>
          <w:lang w:val="en-GB"/>
        </w:rPr>
        <w:t xml:space="preserve">last </w:t>
      </w:r>
      <w:r w:rsidRPr="00D7387F">
        <w:rPr>
          <w:bCs/>
          <w:i/>
          <w:iCs/>
          <w:u w:val="single"/>
          <w:lang w:val="en-GB"/>
        </w:rPr>
        <w:t xml:space="preserve">name </w:t>
      </w:r>
      <w:r w:rsidRPr="00E55D71">
        <w:rPr>
          <w:i/>
          <w:u w:val="single"/>
          <w:lang w:val="en-US"/>
        </w:rPr>
        <w:t>in Latin letters</w:t>
      </w:r>
      <w:r w:rsidRPr="00D7387F">
        <w:rPr>
          <w:bCs/>
          <w:i/>
          <w:iCs/>
          <w:u w:val="single"/>
          <w:lang w:val="en-GB"/>
        </w:rPr>
        <w:t xml:space="preserve"> and number of figure</w:t>
      </w:r>
      <w:r w:rsidRPr="00D7387F">
        <w:rPr>
          <w:bCs/>
          <w:i/>
          <w:iCs/>
          <w:u w:val="single"/>
          <w:lang w:val="en-GB"/>
        </w:rPr>
        <w:t>.</w:t>
      </w:r>
      <w:r w:rsidRPr="00D7387F">
        <w:rPr>
          <w:bCs/>
          <w:lang w:val="en-GB"/>
        </w:rPr>
        <w:t xml:space="preserve"> </w:t>
      </w:r>
      <w:r w:rsidRPr="00D7387F">
        <w:rPr>
          <w:bCs/>
          <w:i/>
          <w:iCs/>
          <w:lang w:val="en-GB"/>
        </w:rPr>
        <w:t>For example</w:t>
      </w:r>
      <w:r w:rsidRPr="00D7387F">
        <w:rPr>
          <w:bCs/>
          <w:lang w:val="en-GB"/>
        </w:rPr>
        <w:t xml:space="preserve">, </w:t>
      </w:r>
      <w:r w:rsidRPr="00D7387F">
        <w:rPr>
          <w:lang w:val="en-GB"/>
        </w:rPr>
        <w:t>Bublyk_fig1.jpg (first author Bublyk, Figure 1).</w:t>
      </w:r>
    </w:p>
    <w:p w14:paraId="17F5D464" w14:textId="77777777" w:rsidR="00F67BB2" w:rsidRPr="00D7387F" w:rsidRDefault="00F67BB2" w:rsidP="00E55D71">
      <w:pPr>
        <w:pStyle w:val="a9"/>
        <w:numPr>
          <w:ilvl w:val="0"/>
          <w:numId w:val="20"/>
        </w:numPr>
        <w:ind w:left="567" w:hanging="567"/>
        <w:jc w:val="both"/>
        <w:rPr>
          <w:lang w:val="en-GB"/>
        </w:rPr>
      </w:pPr>
      <w:r w:rsidRPr="00D7387F">
        <w:rPr>
          <w:lang w:val="en-GB"/>
        </w:rPr>
        <w:t>A scanned copy of payment receipt.</w:t>
      </w:r>
    </w:p>
    <w:p w14:paraId="4CE1D17A" w14:textId="266A86CA" w:rsidR="00F67BB2" w:rsidRPr="00D7387F" w:rsidRDefault="00F67BB2" w:rsidP="007B6755">
      <w:pPr>
        <w:tabs>
          <w:tab w:val="left" w:pos="0"/>
        </w:tabs>
        <w:spacing w:before="120" w:after="120"/>
        <w:ind w:firstLine="567"/>
        <w:jc w:val="both"/>
        <w:rPr>
          <w:lang w:val="en-GB"/>
        </w:rPr>
      </w:pPr>
      <w:r w:rsidRPr="00D7387F">
        <w:rPr>
          <w:lang w:val="en-GB"/>
        </w:rPr>
        <w:t xml:space="preserve">The </w:t>
      </w:r>
      <w:r w:rsidRPr="00D7387F">
        <w:rPr>
          <w:b/>
          <w:u w:val="single"/>
          <w:lang w:val="en-GB"/>
        </w:rPr>
        <w:t>subject</w:t>
      </w:r>
      <w:r w:rsidRPr="00D7387F">
        <w:rPr>
          <w:lang w:val="en-GB"/>
        </w:rPr>
        <w:t xml:space="preserve"> of the e-mail message must include the </w:t>
      </w:r>
      <w:r w:rsidRPr="00D7387F">
        <w:rPr>
          <w:bCs/>
          <w:lang w:val="en-GB"/>
        </w:rPr>
        <w:t>first author’s surname</w:t>
      </w:r>
      <w:r w:rsidRPr="00D7387F">
        <w:rPr>
          <w:bCs/>
          <w:i/>
          <w:iCs/>
          <w:lang w:val="en-GB"/>
        </w:rPr>
        <w:t xml:space="preserve"> </w:t>
      </w:r>
      <w:r w:rsidRPr="00D7387F">
        <w:rPr>
          <w:lang w:val="en-GB"/>
        </w:rPr>
        <w:t xml:space="preserve">in English and the </w:t>
      </w:r>
      <w:r w:rsidRPr="00D7387F">
        <w:rPr>
          <w:lang w:val="en-GB"/>
        </w:rPr>
        <w:t>area</w:t>
      </w:r>
      <w:r w:rsidRPr="00D7387F">
        <w:rPr>
          <w:lang w:val="en-GB"/>
        </w:rPr>
        <w:t xml:space="preserve"> number, </w:t>
      </w:r>
      <w:r w:rsidRPr="00D7387F">
        <w:rPr>
          <w:i/>
          <w:iCs/>
          <w:lang w:val="en-GB"/>
        </w:rPr>
        <w:t>for example</w:t>
      </w:r>
      <w:r w:rsidRPr="00D7387F">
        <w:rPr>
          <w:lang w:val="en-GB"/>
        </w:rPr>
        <w:t xml:space="preserve">, Bublyk_5. </w:t>
      </w:r>
    </w:p>
    <w:p w14:paraId="0E2E044C" w14:textId="0032A63E" w:rsidR="00F67BB2" w:rsidRPr="00D7387F" w:rsidRDefault="00F67BB2" w:rsidP="007B6755">
      <w:pPr>
        <w:spacing w:after="120"/>
        <w:ind w:firstLine="539"/>
        <w:jc w:val="both"/>
        <w:rPr>
          <w:b/>
          <w:u w:val="single"/>
          <w:lang w:val="en-GB"/>
        </w:rPr>
      </w:pPr>
      <w:r w:rsidRPr="00D7387F">
        <w:rPr>
          <w:b/>
          <w:u w:val="single"/>
          <w:lang w:val="en-GB"/>
        </w:rPr>
        <w:t xml:space="preserve">Manuscripts received after March </w:t>
      </w:r>
      <w:r w:rsidRPr="00D7387F">
        <w:rPr>
          <w:b/>
          <w:u w:val="single"/>
          <w:lang w:val="en-GB"/>
        </w:rPr>
        <w:t>1</w:t>
      </w:r>
      <w:r w:rsidRPr="00D7387F">
        <w:rPr>
          <w:b/>
          <w:u w:val="single"/>
          <w:lang w:val="en-GB"/>
        </w:rPr>
        <w:t xml:space="preserve">, 2021 or </w:t>
      </w:r>
      <w:r w:rsidRPr="00D7387F">
        <w:rPr>
          <w:b/>
          <w:u w:val="single"/>
          <w:lang w:val="en-GB"/>
        </w:rPr>
        <w:t xml:space="preserve">materials that do </w:t>
      </w:r>
      <w:r w:rsidRPr="00D7387F">
        <w:rPr>
          <w:b/>
          <w:u w:val="single"/>
          <w:lang w:val="en-GB"/>
        </w:rPr>
        <w:t xml:space="preserve">not </w:t>
      </w:r>
      <w:r w:rsidRPr="00D7387F">
        <w:rPr>
          <w:b/>
          <w:u w:val="single"/>
          <w:lang w:val="en-GB"/>
        </w:rPr>
        <w:t>meet</w:t>
      </w:r>
      <w:r w:rsidRPr="00D7387F">
        <w:rPr>
          <w:b/>
          <w:u w:val="single"/>
          <w:lang w:val="en-GB"/>
        </w:rPr>
        <w:t xml:space="preserve"> the </w:t>
      </w:r>
      <w:r w:rsidRPr="00D7387F">
        <w:rPr>
          <w:b/>
          <w:u w:val="single"/>
          <w:lang w:val="en-GB"/>
        </w:rPr>
        <w:t>requirements</w:t>
      </w:r>
      <w:r w:rsidRPr="00D7387F">
        <w:rPr>
          <w:b/>
          <w:u w:val="single"/>
          <w:lang w:val="en-GB"/>
        </w:rPr>
        <w:t xml:space="preserve"> </w:t>
      </w:r>
      <w:r w:rsidRPr="00D7387F">
        <w:rPr>
          <w:u w:val="single"/>
          <w:lang w:val="en-GB"/>
        </w:rPr>
        <w:t>(</w:t>
      </w:r>
      <w:r w:rsidRPr="00D7387F">
        <w:rPr>
          <w:i/>
          <w:u w:val="single"/>
          <w:lang w:val="en-GB"/>
        </w:rPr>
        <w:t xml:space="preserve">see </w:t>
      </w:r>
      <w:r w:rsidR="008A3DD3">
        <w:rPr>
          <w:i/>
          <w:u w:val="single"/>
          <w:lang w:val="en-GB"/>
        </w:rPr>
        <w:t>below</w:t>
      </w:r>
      <w:r w:rsidRPr="00D7387F">
        <w:rPr>
          <w:b/>
          <w:u w:val="single"/>
          <w:lang w:val="en-GB"/>
        </w:rPr>
        <w:t xml:space="preserve">) will not be accepted! </w:t>
      </w:r>
      <w:r w:rsidRPr="00D7387F">
        <w:rPr>
          <w:bCs/>
          <w:lang w:val="en-GB"/>
        </w:rPr>
        <w:t>Please check all the materials before sending.</w:t>
      </w:r>
      <w:r w:rsidRPr="00D7387F">
        <w:rPr>
          <w:b/>
          <w:u w:val="single"/>
          <w:lang w:val="en-GB"/>
        </w:rPr>
        <w:t xml:space="preserve"> </w:t>
      </w:r>
    </w:p>
    <w:p w14:paraId="16679C52" w14:textId="77777777" w:rsidR="00F67BB2" w:rsidRPr="00D7387F" w:rsidRDefault="00F67BB2" w:rsidP="007B6755">
      <w:pPr>
        <w:spacing w:before="120"/>
        <w:ind w:firstLine="539"/>
        <w:jc w:val="both"/>
        <w:rPr>
          <w:lang w:val="en-GB"/>
        </w:rPr>
      </w:pPr>
      <w:r w:rsidRPr="00D7387F">
        <w:rPr>
          <w:b/>
          <w:u w:val="single"/>
          <w:lang w:val="en-GB"/>
        </w:rPr>
        <w:t>Address for correspondence</w:t>
      </w:r>
      <w:r w:rsidRPr="00D7387F">
        <w:rPr>
          <w:u w:val="single"/>
          <w:lang w:val="en-GB"/>
        </w:rPr>
        <w:t>:</w:t>
      </w:r>
      <w:r w:rsidRPr="00D7387F">
        <w:rPr>
          <w:lang w:val="en-GB"/>
        </w:rPr>
        <w:t xml:space="preserve"> fa</w:t>
      </w:r>
      <w:r w:rsidRPr="00D7387F">
        <w:rPr>
          <w:szCs w:val="22"/>
          <w:lang w:val="en-GB"/>
        </w:rPr>
        <w:t>k</w:t>
      </w:r>
      <w:r w:rsidRPr="00D7387F">
        <w:rPr>
          <w:lang w:val="en-GB"/>
        </w:rPr>
        <w:t xml:space="preserve">tory2016@gmail.com. </w:t>
      </w:r>
    </w:p>
    <w:p w14:paraId="1FE4BEEC" w14:textId="65C56F53" w:rsidR="00F67BB2" w:rsidRPr="00D7387F" w:rsidRDefault="00F67BB2" w:rsidP="00632813">
      <w:pPr>
        <w:ind w:firstLine="540"/>
        <w:jc w:val="both"/>
        <w:rPr>
          <w:bCs/>
          <w:lang w:val="en-GB"/>
        </w:rPr>
      </w:pPr>
      <w:r w:rsidRPr="00D7387F">
        <w:rPr>
          <w:bCs/>
          <w:lang w:val="en-GB"/>
        </w:rPr>
        <w:lastRenderedPageBreak/>
        <w:t xml:space="preserve">DEAR COLLEAGUES! When sending </w:t>
      </w:r>
      <w:r w:rsidR="00FC7C71">
        <w:rPr>
          <w:bCs/>
          <w:lang w:val="en-GB"/>
        </w:rPr>
        <w:t>manuscripts</w:t>
      </w:r>
      <w:r w:rsidRPr="00D7387F">
        <w:rPr>
          <w:bCs/>
          <w:lang w:val="en-GB"/>
        </w:rPr>
        <w:t xml:space="preserve"> and other documents, </w:t>
      </w:r>
      <w:r w:rsidRPr="00D7387F">
        <w:rPr>
          <w:lang w:val="en-GB"/>
        </w:rPr>
        <w:t>please</w:t>
      </w:r>
      <w:r w:rsidRPr="00D7387F">
        <w:rPr>
          <w:bCs/>
          <w:lang w:val="en-GB"/>
        </w:rPr>
        <w:t xml:space="preserve"> carefully check the address you send </w:t>
      </w:r>
      <w:r w:rsidRPr="00D7387F">
        <w:rPr>
          <w:bCs/>
          <w:lang w:val="en-GB"/>
        </w:rPr>
        <w:t>them</w:t>
      </w:r>
      <w:r w:rsidRPr="00D7387F">
        <w:rPr>
          <w:bCs/>
          <w:lang w:val="en-GB"/>
        </w:rPr>
        <w:t xml:space="preserve"> to (see above)!</w:t>
      </w:r>
    </w:p>
    <w:p w14:paraId="257D2200" w14:textId="77777777" w:rsidR="00F67BB2" w:rsidRPr="00FC7C71" w:rsidRDefault="00F67BB2" w:rsidP="007B6755">
      <w:pPr>
        <w:spacing w:before="120"/>
        <w:ind w:firstLine="539"/>
        <w:jc w:val="both"/>
        <w:rPr>
          <w:b/>
          <w:lang w:val="en-GB"/>
        </w:rPr>
      </w:pPr>
      <w:r w:rsidRPr="00FC7C71">
        <w:rPr>
          <w:b/>
          <w:lang w:val="en-GB"/>
        </w:rPr>
        <w:t>Contacts:</w:t>
      </w:r>
    </w:p>
    <w:p w14:paraId="4C8E31AA" w14:textId="624CA3BC" w:rsidR="00F67BB2" w:rsidRPr="00FC7C71" w:rsidRDefault="00F67BB2" w:rsidP="00A52C8F">
      <w:pPr>
        <w:ind w:firstLine="540"/>
        <w:jc w:val="both"/>
        <w:rPr>
          <w:lang w:val="en-GB"/>
        </w:rPr>
      </w:pPr>
      <w:r w:rsidRPr="00FC7C71">
        <w:rPr>
          <w:lang w:val="en-GB"/>
        </w:rPr>
        <w:t xml:space="preserve">+38(044)5260798 – Viktor A. Kunakh, Mariana O. </w:t>
      </w:r>
      <w:r w:rsidRPr="00D7387F">
        <w:rPr>
          <w:lang w:val="pt-BR"/>
        </w:rPr>
        <w:t>Tvardovska</w:t>
      </w:r>
      <w:r w:rsidRPr="00FC7C71">
        <w:rPr>
          <w:lang w:val="en-GB"/>
        </w:rPr>
        <w:t>;</w:t>
      </w:r>
    </w:p>
    <w:p w14:paraId="06143488" w14:textId="77777777" w:rsidR="00F67BB2" w:rsidRPr="00FC7C71" w:rsidRDefault="00F67BB2" w:rsidP="00A52C8F">
      <w:pPr>
        <w:ind w:firstLine="540"/>
        <w:jc w:val="both"/>
        <w:rPr>
          <w:lang w:val="en-GB"/>
        </w:rPr>
      </w:pPr>
      <w:r w:rsidRPr="00FC7C71">
        <w:rPr>
          <w:lang w:val="en-GB"/>
        </w:rPr>
        <w:t>+38(096)3182387 – Anastasiia V. Golubenko;</w:t>
      </w:r>
    </w:p>
    <w:p w14:paraId="502FFCDA" w14:textId="77777777" w:rsidR="00F67BB2" w:rsidRPr="00FC7C71" w:rsidRDefault="00F67BB2" w:rsidP="00A52C8F">
      <w:pPr>
        <w:ind w:firstLine="540"/>
        <w:jc w:val="both"/>
        <w:rPr>
          <w:lang w:val="en-GB"/>
        </w:rPr>
      </w:pPr>
      <w:r w:rsidRPr="00FC7C71">
        <w:rPr>
          <w:lang w:val="en-GB"/>
        </w:rPr>
        <w:t>+38(097)4725350 – Nadia M. Drobyk;</w:t>
      </w:r>
    </w:p>
    <w:p w14:paraId="5C0420EB" w14:textId="77777777" w:rsidR="00F67BB2" w:rsidRPr="00D7387F" w:rsidRDefault="00F67BB2" w:rsidP="00A52C8F">
      <w:pPr>
        <w:ind w:firstLine="567"/>
        <w:jc w:val="both"/>
        <w:rPr>
          <w:bCs/>
          <w:lang w:val="en-GB"/>
        </w:rPr>
      </w:pPr>
      <w:r w:rsidRPr="00D7387F">
        <w:rPr>
          <w:lang w:val="en-GB"/>
        </w:rPr>
        <w:t>+38(097)5449672 – Mariana Z.</w:t>
      </w:r>
      <w:r w:rsidRPr="00D7387F">
        <w:rPr>
          <w:bCs/>
          <w:lang w:val="en-GB"/>
        </w:rPr>
        <w:t xml:space="preserve"> Prokopiak.</w:t>
      </w:r>
    </w:p>
    <w:p w14:paraId="256FBC87" w14:textId="77777777" w:rsidR="00F67BB2" w:rsidRPr="00D7387F" w:rsidRDefault="00F67BB2" w:rsidP="007B6755">
      <w:pPr>
        <w:spacing w:before="120"/>
        <w:ind w:firstLine="539"/>
        <w:jc w:val="both"/>
        <w:rPr>
          <w:lang w:val="en-GB"/>
        </w:rPr>
      </w:pPr>
      <w:r w:rsidRPr="00D7387F">
        <w:rPr>
          <w:lang w:val="en-GB"/>
        </w:rPr>
        <w:t xml:space="preserve">The second Information letter will be sent in </w:t>
      </w:r>
      <w:r w:rsidRPr="00D7387F">
        <w:rPr>
          <w:b/>
          <w:lang w:val="en-GB"/>
        </w:rPr>
        <w:t>June 2021</w:t>
      </w:r>
      <w:r w:rsidRPr="00D7387F">
        <w:rPr>
          <w:lang w:val="en-GB"/>
        </w:rPr>
        <w:t xml:space="preserve">. </w:t>
      </w:r>
    </w:p>
    <w:p w14:paraId="4AA042C3" w14:textId="3132424F" w:rsidR="00F67BB2" w:rsidRPr="00D7387F" w:rsidRDefault="00F67BB2" w:rsidP="00723D12">
      <w:pPr>
        <w:ind w:firstLine="540"/>
        <w:jc w:val="both"/>
        <w:rPr>
          <w:lang w:val="en-GB"/>
        </w:rPr>
      </w:pPr>
      <w:r w:rsidRPr="00D7387F">
        <w:rPr>
          <w:b/>
          <w:bCs/>
          <w:lang w:val="en-GB"/>
        </w:rPr>
        <w:t xml:space="preserve">PLEASE </w:t>
      </w:r>
      <w:r w:rsidRPr="00D7387F">
        <w:rPr>
          <w:b/>
          <w:bCs/>
          <w:lang w:val="en-GB"/>
        </w:rPr>
        <w:t>NOTE</w:t>
      </w:r>
      <w:r w:rsidRPr="00D7387F">
        <w:rPr>
          <w:lang w:val="en-GB"/>
        </w:rPr>
        <w:t xml:space="preserve"> that the second Information letter will be sent only to the </w:t>
      </w:r>
      <w:r w:rsidRPr="00D7387F">
        <w:rPr>
          <w:b/>
          <w:u w:val="single"/>
          <w:lang w:val="en-GB"/>
        </w:rPr>
        <w:t>e-mail addresses provided by the authors</w:t>
      </w:r>
      <w:r w:rsidRPr="00D7387F">
        <w:rPr>
          <w:lang w:val="en-GB"/>
        </w:rPr>
        <w:t xml:space="preserve"> in the submitted manuscripts.</w:t>
      </w:r>
    </w:p>
    <w:p w14:paraId="012E03C4" w14:textId="48311979" w:rsidR="00F67BB2" w:rsidRPr="00FC7C71" w:rsidRDefault="00F67BB2" w:rsidP="007B6755">
      <w:pPr>
        <w:ind w:firstLine="567"/>
        <w:jc w:val="both"/>
        <w:rPr>
          <w:lang w:val="en-GB"/>
        </w:rPr>
      </w:pPr>
      <w:r w:rsidRPr="00D7387F">
        <w:rPr>
          <w:lang w:val="en-GB"/>
        </w:rPr>
        <w:t xml:space="preserve">If you are planning to participate in the conference </w:t>
      </w:r>
      <w:r w:rsidRPr="00D7387F">
        <w:rPr>
          <w:u w:val="single"/>
          <w:lang w:val="en-GB"/>
        </w:rPr>
        <w:t>without publishing any materials</w:t>
      </w:r>
      <w:r w:rsidRPr="00D7387F">
        <w:rPr>
          <w:lang w:val="en-GB"/>
        </w:rPr>
        <w:t xml:space="preserve">, please inform the Organizing Committee about this by e-mail faktory2016@gmail.com or by </w:t>
      </w:r>
      <w:r w:rsidRPr="00D7387F">
        <w:rPr>
          <w:lang w:val="en-GB"/>
        </w:rPr>
        <w:t>telephone</w:t>
      </w:r>
      <w:r w:rsidRPr="00D7387F">
        <w:rPr>
          <w:lang w:val="en-GB"/>
        </w:rPr>
        <w:t xml:space="preserve"> on the above listed numbers before </w:t>
      </w:r>
      <w:r w:rsidRPr="00D7387F">
        <w:rPr>
          <w:b/>
          <w:lang w:val="en-GB"/>
        </w:rPr>
        <w:t xml:space="preserve">June </w:t>
      </w:r>
      <w:r w:rsidRPr="00D7387F">
        <w:rPr>
          <w:b/>
          <w:lang w:val="en-GB"/>
        </w:rPr>
        <w:t>1</w:t>
      </w:r>
      <w:r w:rsidRPr="00D7387F">
        <w:rPr>
          <w:b/>
          <w:lang w:val="en-GB"/>
        </w:rPr>
        <w:t>, 2021</w:t>
      </w:r>
      <w:r w:rsidRPr="00D7387F">
        <w:rPr>
          <w:lang w:val="en-GB"/>
        </w:rPr>
        <w:t>.</w:t>
      </w:r>
    </w:p>
    <w:p w14:paraId="5D533045" w14:textId="1EAB1EE3" w:rsidR="00F67BB2" w:rsidRPr="00D7387F" w:rsidRDefault="001F0B3B" w:rsidP="00FC7C71">
      <w:pPr>
        <w:pageBreakBefore/>
        <w:tabs>
          <w:tab w:val="left" w:pos="360"/>
        </w:tabs>
        <w:jc w:val="center"/>
        <w:rPr>
          <w:b/>
          <w:sz w:val="28"/>
          <w:lang w:val="en-GB"/>
        </w:rPr>
      </w:pPr>
      <w:r w:rsidRPr="00FC7C71">
        <w:rPr>
          <w:lang w:val="en-GB"/>
        </w:rPr>
        <w:lastRenderedPageBreak/>
        <w:pict w14:anchorId="6D1B4689">
          <v:shapetype id="_x0000_t32" coordsize="21600,21600" o:spt="32" o:oned="t" path="m,l21600,21600e" filled="f">
            <v:path arrowok="t" fillok="f" o:connecttype="none"/>
            <o:lock v:ext="edit" shapetype="t"/>
          </v:shapetype>
          <v:shape id="AutoShape 5" o:spid="_x0000_s1026" type="#_x0000_t32" style="position:absolute;left:0;text-align:left;margin-left:-12.8pt;margin-top:-7.3pt;width:476.9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" strokecolor="#0070c0" strokeweight="1.5pt">
            <v:imagedata embosscolor="shadow add(51)"/>
            <v:shadow on="t" type="emboss" color="#004373" color2="shadow add(102)" offset="-1pt,-1pt" offset2="1pt,1pt"/>
          </v:shape>
        </w:pict>
      </w:r>
      <w:r w:rsidR="00F67BB2" w:rsidRPr="00D7387F">
        <w:rPr>
          <w:b/>
          <w:sz w:val="28"/>
          <w:lang w:val="en-GB"/>
        </w:rPr>
        <w:t xml:space="preserve">Collection of </w:t>
      </w:r>
      <w:r w:rsidR="00F67BB2" w:rsidRPr="00D7387F">
        <w:rPr>
          <w:b/>
          <w:sz w:val="28"/>
          <w:lang w:val="en-GB"/>
        </w:rPr>
        <w:t>scientific</w:t>
      </w:r>
      <w:r w:rsidR="00F67BB2" w:rsidRPr="00D7387F">
        <w:rPr>
          <w:b/>
          <w:sz w:val="28"/>
          <w:lang w:val="en-GB"/>
        </w:rPr>
        <w:t xml:space="preserve"> papers</w:t>
      </w:r>
    </w:p>
    <w:p w14:paraId="5B6FBE80" w14:textId="25CC9B78" w:rsidR="00F67BB2" w:rsidRPr="00D7387F" w:rsidRDefault="00F67BB2" w:rsidP="00B56BDF">
      <w:pPr>
        <w:tabs>
          <w:tab w:val="left" w:pos="3360"/>
        </w:tabs>
        <w:spacing w:before="20" w:after="20"/>
        <w:jc w:val="center"/>
        <w:rPr>
          <w:sz w:val="28"/>
          <w:lang w:val="en-GB"/>
        </w:rPr>
      </w:pPr>
      <w:r w:rsidRPr="00D7387F">
        <w:rPr>
          <w:b/>
          <w:sz w:val="28"/>
          <w:lang w:val="en-GB"/>
        </w:rPr>
        <w:t xml:space="preserve">«FACTORS </w:t>
      </w:r>
      <w:r w:rsidR="00221305" w:rsidRPr="00E32CD5">
        <w:rPr>
          <w:b/>
          <w:sz w:val="28"/>
          <w:lang w:val="en-GB"/>
        </w:rPr>
        <w:t>IN</w:t>
      </w:r>
      <w:r w:rsidRPr="00D7387F">
        <w:rPr>
          <w:b/>
          <w:sz w:val="28"/>
          <w:lang w:val="en-GB"/>
        </w:rPr>
        <w:t xml:space="preserve"> EXPERIMENTAL EVOLUTION OF ORGANISMS»</w:t>
      </w:r>
    </w:p>
    <w:p w14:paraId="68EC2E55" w14:textId="77777777" w:rsidR="00F67BB2" w:rsidRPr="00D7387F" w:rsidRDefault="00F67BB2" w:rsidP="00B56BDF">
      <w:pPr>
        <w:tabs>
          <w:tab w:val="left" w:pos="3360"/>
        </w:tabs>
        <w:spacing w:after="240"/>
        <w:jc w:val="center"/>
        <w:rPr>
          <w:lang w:val="en-GB"/>
        </w:rPr>
      </w:pPr>
      <w:r w:rsidRPr="00D7387F">
        <w:rPr>
          <w:lang w:val="en-GB"/>
        </w:rPr>
        <w:t>ISSN 2415-3826 (Online), ISSN 2219-3782 (Print)</w:t>
      </w:r>
    </w:p>
    <w:p w14:paraId="47BA5A0E" w14:textId="35751C7E" w:rsidR="00F67BB2" w:rsidRPr="00D7387F" w:rsidRDefault="00F67BB2" w:rsidP="00B56BDF">
      <w:pPr>
        <w:tabs>
          <w:tab w:val="left" w:pos="3360"/>
        </w:tabs>
        <w:spacing w:after="60"/>
        <w:jc w:val="both"/>
        <w:rPr>
          <w:bCs/>
          <w:lang w:val="en-GB"/>
        </w:rPr>
      </w:pPr>
      <w:r w:rsidRPr="00D7387F">
        <w:rPr>
          <w:lang w:val="en-GB"/>
        </w:rPr>
        <w:t xml:space="preserve">Collection of scientific papers </w:t>
      </w:r>
      <w:r w:rsidRPr="00D7387F">
        <w:rPr>
          <w:b/>
          <w:lang w:val="en-GB"/>
        </w:rPr>
        <w:t xml:space="preserve">«Factors </w:t>
      </w:r>
      <w:r w:rsidR="00C31BDC" w:rsidRPr="00E32CD5">
        <w:rPr>
          <w:b/>
          <w:lang w:val="en-GB"/>
        </w:rPr>
        <w:t>in</w:t>
      </w:r>
      <w:r w:rsidRPr="00D7387F">
        <w:rPr>
          <w:b/>
          <w:lang w:val="en-GB"/>
        </w:rPr>
        <w:t xml:space="preserve"> Experimental Evolution of Organisms»</w:t>
      </w:r>
      <w:r w:rsidRPr="00D7387F">
        <w:rPr>
          <w:bCs/>
          <w:lang w:val="en-GB"/>
        </w:rPr>
        <w:t>:</w:t>
      </w:r>
    </w:p>
    <w:p w14:paraId="531DA97F" w14:textId="77777777" w:rsidR="00F67BB2" w:rsidRPr="00D7387F" w:rsidRDefault="00F67BB2" w:rsidP="00FC7C71">
      <w:pPr>
        <w:pStyle w:val="a9"/>
        <w:numPr>
          <w:ilvl w:val="0"/>
          <w:numId w:val="22"/>
        </w:numPr>
        <w:tabs>
          <w:tab w:val="left" w:pos="540"/>
        </w:tabs>
        <w:spacing w:after="60"/>
        <w:ind w:left="540" w:hanging="540"/>
        <w:jc w:val="both"/>
        <w:rPr>
          <w:lang w:val="en-GB"/>
        </w:rPr>
      </w:pPr>
      <w:r w:rsidRPr="00D7387F">
        <w:rPr>
          <w:lang w:val="en-GB"/>
        </w:rPr>
        <w:t xml:space="preserve">Included in the list of scientific professional publications of Ukraine, where the results </w:t>
      </w:r>
      <w:r w:rsidRPr="00D7387F">
        <w:rPr>
          <w:lang w:val="en-GB"/>
        </w:rPr>
        <w:t xml:space="preserve">of </w:t>
      </w:r>
      <w:r w:rsidRPr="00D7387F">
        <w:rPr>
          <w:lang w:val="en-GB"/>
        </w:rPr>
        <w:t xml:space="preserve">dissertations for obtaining PhD or DSc degrees in biological sciences can be published (biological specialties – 091, </w:t>
      </w:r>
      <w:r w:rsidRPr="00D7387F">
        <w:rPr>
          <w:b/>
          <w:bCs/>
          <w:lang w:val="en-GB"/>
        </w:rPr>
        <w:t>Category "B"</w:t>
      </w:r>
      <w:r w:rsidRPr="00D7387F">
        <w:rPr>
          <w:lang w:val="en-GB"/>
        </w:rPr>
        <w:t>, Order of the Ministry of Education and Science of Ukraine № 409 from 17.03.2020).</w:t>
      </w:r>
    </w:p>
    <w:p w14:paraId="33FC41E2" w14:textId="7D2BFBC1" w:rsidR="00F67BB2" w:rsidRPr="00D7387F" w:rsidRDefault="00B14651" w:rsidP="00FC7C71">
      <w:pPr>
        <w:pStyle w:val="a9"/>
        <w:numPr>
          <w:ilvl w:val="0"/>
          <w:numId w:val="22"/>
        </w:numPr>
        <w:tabs>
          <w:tab w:val="left" w:pos="540"/>
        </w:tabs>
        <w:spacing w:after="60"/>
        <w:ind w:left="540" w:hanging="540"/>
        <w:jc w:val="both"/>
        <w:rPr>
          <w:lang w:val="en-GB"/>
        </w:rPr>
      </w:pPr>
      <w:r w:rsidRPr="00E32CD5">
        <w:rPr>
          <w:lang w:val="en-GB"/>
        </w:rPr>
        <w:t>I</w:t>
      </w:r>
      <w:r w:rsidR="00C31BDC" w:rsidRPr="00E32CD5">
        <w:rPr>
          <w:lang w:val="en-GB"/>
        </w:rPr>
        <w:t>ndexed</w:t>
      </w:r>
      <w:r w:rsidR="00F67BB2" w:rsidRPr="00D7387F">
        <w:rPr>
          <w:lang w:val="en-GB"/>
        </w:rPr>
        <w:t xml:space="preserve"> in the international scientific </w:t>
      </w:r>
      <w:r w:rsidR="00C31BDC" w:rsidRPr="00E32CD5">
        <w:rPr>
          <w:lang w:val="en-GB"/>
        </w:rPr>
        <w:t>database</w:t>
      </w:r>
      <w:r w:rsidR="00F67BB2" w:rsidRPr="00D7387F">
        <w:rPr>
          <w:lang w:val="en-GB"/>
        </w:rPr>
        <w:t xml:space="preserve"> </w:t>
      </w:r>
      <w:r w:rsidR="00F67BB2" w:rsidRPr="00D7387F">
        <w:rPr>
          <w:b/>
          <w:bCs/>
          <w:lang w:val="en-GB"/>
        </w:rPr>
        <w:t>Index Copernicus</w:t>
      </w:r>
      <w:r w:rsidR="00F67BB2" w:rsidRPr="00D7387F">
        <w:rPr>
          <w:lang w:val="en-GB"/>
        </w:rPr>
        <w:t>.</w:t>
      </w:r>
    </w:p>
    <w:p w14:paraId="6F783F49" w14:textId="77777777" w:rsidR="00F67BB2" w:rsidRPr="00D7387F" w:rsidRDefault="00F67BB2" w:rsidP="00B56BDF">
      <w:pPr>
        <w:tabs>
          <w:tab w:val="left" w:pos="3360"/>
        </w:tabs>
        <w:spacing w:before="120" w:after="120"/>
        <w:ind w:firstLine="567"/>
        <w:jc w:val="both"/>
        <w:rPr>
          <w:b/>
          <w:lang w:val="en-GB"/>
        </w:rPr>
      </w:pPr>
      <w:r w:rsidRPr="00D7387F">
        <w:rPr>
          <w:b/>
          <w:u w:val="single"/>
          <w:lang w:val="en-GB"/>
        </w:rPr>
        <w:t>The language in which articles are published:</w:t>
      </w:r>
    </w:p>
    <w:p w14:paraId="7320B898" w14:textId="77777777" w:rsidR="00F67BB2" w:rsidRPr="00D7387F" w:rsidRDefault="00F67BB2" w:rsidP="00B56BDF">
      <w:pPr>
        <w:tabs>
          <w:tab w:val="left" w:pos="3360"/>
        </w:tabs>
        <w:spacing w:before="120" w:after="120"/>
        <w:ind w:firstLine="567"/>
        <w:jc w:val="both"/>
        <w:rPr>
          <w:b/>
          <w:u w:val="single"/>
          <w:lang w:val="en-GB"/>
        </w:rPr>
      </w:pPr>
      <w:r w:rsidRPr="00D7387F">
        <w:rPr>
          <w:lang w:val="en-GB"/>
        </w:rPr>
        <w:t>Ukrainian, English, Russian.</w:t>
      </w:r>
    </w:p>
    <w:p w14:paraId="4956A0C5" w14:textId="34F3DE0A" w:rsidR="00F67BB2" w:rsidRPr="00D7387F" w:rsidRDefault="00F67BB2" w:rsidP="00B56BDF">
      <w:pPr>
        <w:spacing w:after="120"/>
        <w:ind w:firstLine="567"/>
        <w:rPr>
          <w:b/>
          <w:u w:val="single"/>
          <w:lang w:val="en-GB"/>
        </w:rPr>
      </w:pPr>
      <w:r w:rsidRPr="00D7387F">
        <w:rPr>
          <w:b/>
          <w:u w:val="single"/>
          <w:lang w:val="en-GB"/>
        </w:rPr>
        <w:t>Requirements</w:t>
      </w:r>
      <w:r w:rsidRPr="00D7387F">
        <w:rPr>
          <w:b/>
          <w:u w:val="single"/>
          <w:lang w:val="en-GB"/>
        </w:rPr>
        <w:t xml:space="preserve"> for </w:t>
      </w:r>
      <w:r w:rsidR="00960C3F" w:rsidRPr="00E32CD5">
        <w:rPr>
          <w:b/>
          <w:u w:val="single"/>
          <w:lang w:val="en-GB"/>
        </w:rPr>
        <w:t>manuscript preparation</w:t>
      </w:r>
      <w:r w:rsidRPr="00D7387F">
        <w:rPr>
          <w:b/>
          <w:u w:val="single"/>
          <w:lang w:val="en-GB"/>
        </w:rPr>
        <w:t>:</w:t>
      </w:r>
    </w:p>
    <w:p w14:paraId="1B6281A8" w14:textId="3743D3DC" w:rsidR="00F67BB2" w:rsidRPr="00D7387F" w:rsidRDefault="00F67BB2" w:rsidP="00F24FBC">
      <w:pPr>
        <w:numPr>
          <w:ilvl w:val="0"/>
          <w:numId w:val="23"/>
        </w:numPr>
        <w:tabs>
          <w:tab w:val="clear" w:pos="900"/>
          <w:tab w:val="num" w:pos="0"/>
          <w:tab w:val="num" w:pos="966"/>
        </w:tabs>
        <w:ind w:left="0" w:firstLine="540"/>
        <w:rPr>
          <w:lang w:val="en-GB"/>
        </w:rPr>
      </w:pPr>
      <w:r w:rsidRPr="00D7387F">
        <w:rPr>
          <w:lang w:val="en-GB"/>
        </w:rPr>
        <w:t xml:space="preserve">The </w:t>
      </w:r>
      <w:r w:rsidRPr="00D7387F">
        <w:rPr>
          <w:b/>
          <w:lang w:val="en-GB"/>
        </w:rPr>
        <w:t>total number of pages</w:t>
      </w:r>
      <w:r w:rsidRPr="00D7387F">
        <w:rPr>
          <w:lang w:val="en-GB"/>
        </w:rPr>
        <w:t xml:space="preserve"> is</w:t>
      </w:r>
      <w:r w:rsidRPr="00D7387F">
        <w:rPr>
          <w:lang w:val="en-GB"/>
        </w:rPr>
        <w:t xml:space="preserve"> 5</w:t>
      </w:r>
      <w:r w:rsidRPr="00D7387F">
        <w:rPr>
          <w:lang w:val="en-GB"/>
        </w:rPr>
        <w:t>-</w:t>
      </w:r>
      <w:r w:rsidRPr="00D7387F">
        <w:rPr>
          <w:lang w:val="en-GB"/>
        </w:rPr>
        <w:t>7</w:t>
      </w:r>
      <w:r w:rsidRPr="00D7387F">
        <w:rPr>
          <w:lang w:val="en-GB"/>
        </w:rPr>
        <w:t>, including abstracts, tables and figures,</w:t>
      </w:r>
      <w:r w:rsidRPr="00D7387F">
        <w:rPr>
          <w:lang w:val="en-GB"/>
        </w:rPr>
        <w:t xml:space="preserve"> A4 (297 х 210 mm)</w:t>
      </w:r>
      <w:r w:rsidRPr="00D7387F">
        <w:rPr>
          <w:lang w:val="en-GB"/>
        </w:rPr>
        <w:t>. Margins:</w:t>
      </w:r>
      <w:r w:rsidRPr="00D7387F">
        <w:rPr>
          <w:lang w:val="en-GB"/>
        </w:rPr>
        <w:t xml:space="preserve"> left</w:t>
      </w:r>
      <w:r w:rsidRPr="00D7387F">
        <w:rPr>
          <w:lang w:val="en-GB"/>
        </w:rPr>
        <w:t xml:space="preserve"> – 3.0 cm, other – 2,0 cm</w:t>
      </w:r>
      <w:r w:rsidRPr="00D7387F">
        <w:rPr>
          <w:lang w:val="en-GB"/>
        </w:rPr>
        <w:t>.</w:t>
      </w:r>
    </w:p>
    <w:p w14:paraId="2D14C693" w14:textId="40236D5F" w:rsidR="00F67BB2" w:rsidRPr="00D7387F" w:rsidRDefault="00F67BB2" w:rsidP="00F24FBC">
      <w:pPr>
        <w:numPr>
          <w:ilvl w:val="0"/>
          <w:numId w:val="23"/>
        </w:numPr>
        <w:tabs>
          <w:tab w:val="clear" w:pos="900"/>
          <w:tab w:val="num" w:pos="0"/>
          <w:tab w:val="num" w:pos="966"/>
        </w:tabs>
        <w:ind w:left="0" w:firstLine="540"/>
        <w:rPr>
          <w:lang w:val="en-GB"/>
        </w:rPr>
      </w:pPr>
      <w:r w:rsidRPr="00D7387F">
        <w:rPr>
          <w:rStyle w:val="st"/>
          <w:b/>
          <w:bCs/>
          <w:lang w:val="en-GB"/>
        </w:rPr>
        <w:t>Font</w:t>
      </w:r>
      <w:r w:rsidRPr="00D7387F">
        <w:rPr>
          <w:rStyle w:val="st"/>
          <w:lang w:val="en-GB"/>
        </w:rPr>
        <w:t xml:space="preserve"> – Times New Roman, 12</w:t>
      </w:r>
      <w:r w:rsidRPr="00D7387F">
        <w:rPr>
          <w:lang w:val="en-GB"/>
        </w:rPr>
        <w:t xml:space="preserve"> pt, </w:t>
      </w:r>
      <w:r w:rsidRPr="00D7387F">
        <w:rPr>
          <w:lang w:val="en-GB"/>
        </w:rPr>
        <w:t xml:space="preserve">text justified in width, </w:t>
      </w:r>
      <w:r w:rsidRPr="00D7387F">
        <w:rPr>
          <w:lang w:val="en-GB"/>
        </w:rPr>
        <w:t xml:space="preserve">single spaced, </w:t>
      </w:r>
      <w:r w:rsidRPr="00D7387F">
        <w:rPr>
          <w:lang w:val="en-GB"/>
        </w:rPr>
        <w:t>indention – 1 cm</w:t>
      </w:r>
      <w:r w:rsidRPr="00D7387F">
        <w:rPr>
          <w:lang w:val="en-GB"/>
        </w:rPr>
        <w:t>.</w:t>
      </w:r>
    </w:p>
    <w:p w14:paraId="1112C641" w14:textId="77777777" w:rsidR="00F67BB2" w:rsidRPr="00D7387F" w:rsidRDefault="00F67BB2" w:rsidP="00B56BDF">
      <w:pPr>
        <w:numPr>
          <w:ilvl w:val="0"/>
          <w:numId w:val="23"/>
        </w:numPr>
        <w:tabs>
          <w:tab w:val="clear" w:pos="900"/>
          <w:tab w:val="num" w:pos="0"/>
          <w:tab w:val="num" w:pos="966"/>
        </w:tabs>
        <w:ind w:left="0" w:firstLine="540"/>
        <w:rPr>
          <w:lang w:val="en-GB"/>
        </w:rPr>
      </w:pPr>
      <w:r w:rsidRPr="00D7387F">
        <w:rPr>
          <w:bCs/>
          <w:lang w:val="en-GB" w:eastAsia="ru-RU"/>
        </w:rPr>
        <w:t xml:space="preserve">Pages are not </w:t>
      </w:r>
      <w:r w:rsidRPr="00D7387F">
        <w:rPr>
          <w:b/>
          <w:bCs/>
          <w:lang w:val="en-GB" w:eastAsia="ru-RU"/>
        </w:rPr>
        <w:t>numbered</w:t>
      </w:r>
      <w:r w:rsidRPr="00D7387F">
        <w:rPr>
          <w:bCs/>
          <w:lang w:val="en-GB" w:eastAsia="ru-RU"/>
        </w:rPr>
        <w:t>.</w:t>
      </w:r>
    </w:p>
    <w:p w14:paraId="184C5EB8" w14:textId="1A4E9618" w:rsidR="00F67BB2" w:rsidRPr="00D7387F" w:rsidRDefault="00F67BB2" w:rsidP="00F24FBC">
      <w:pPr>
        <w:numPr>
          <w:ilvl w:val="0"/>
          <w:numId w:val="23"/>
        </w:numPr>
        <w:tabs>
          <w:tab w:val="clear" w:pos="900"/>
          <w:tab w:val="num" w:pos="0"/>
          <w:tab w:val="num" w:pos="966"/>
        </w:tabs>
        <w:ind w:left="0" w:firstLine="567"/>
        <w:jc w:val="both"/>
        <w:rPr>
          <w:lang w:val="en-GB" w:eastAsia="ru-RU"/>
        </w:rPr>
      </w:pPr>
      <w:r w:rsidRPr="00D7387F">
        <w:rPr>
          <w:lang w:val="en-GB" w:eastAsia="ru-RU"/>
        </w:rPr>
        <w:t xml:space="preserve">The text of manuscript should begin with the </w:t>
      </w:r>
      <w:r w:rsidRPr="00D7387F">
        <w:rPr>
          <w:b/>
          <w:bCs/>
          <w:lang w:val="en-GB" w:eastAsia="ru-RU"/>
        </w:rPr>
        <w:t>UDC</w:t>
      </w:r>
      <w:r w:rsidRPr="00D7387F">
        <w:rPr>
          <w:lang w:val="en-GB" w:eastAsia="ru-RU"/>
        </w:rPr>
        <w:t xml:space="preserve"> </w:t>
      </w:r>
      <w:r w:rsidR="00960C3F" w:rsidRPr="00E32CD5">
        <w:rPr>
          <w:lang w:val="en-GB" w:eastAsia="ru-RU"/>
        </w:rPr>
        <w:t>index</w:t>
      </w:r>
      <w:r w:rsidRPr="00D7387F">
        <w:rPr>
          <w:lang w:val="en-GB" w:eastAsia="ru-RU"/>
        </w:rPr>
        <w:t>.</w:t>
      </w:r>
    </w:p>
    <w:p w14:paraId="44DA67AD" w14:textId="494F17CE" w:rsidR="00F67BB2" w:rsidRPr="00F24FBC" w:rsidRDefault="00F67BB2" w:rsidP="00F24FBC">
      <w:pPr>
        <w:numPr>
          <w:ilvl w:val="0"/>
          <w:numId w:val="23"/>
        </w:numPr>
        <w:tabs>
          <w:tab w:val="clear" w:pos="900"/>
          <w:tab w:val="num" w:pos="0"/>
          <w:tab w:val="num" w:pos="966"/>
        </w:tabs>
        <w:ind w:left="0" w:firstLine="567"/>
        <w:jc w:val="both"/>
        <w:rPr>
          <w:sz w:val="22"/>
          <w:lang w:val="en-GB"/>
        </w:rPr>
      </w:pPr>
      <w:r w:rsidRPr="00D7387F">
        <w:rPr>
          <w:lang w:val="en-GB" w:eastAsia="ru-RU"/>
        </w:rPr>
        <w:t>Author</w:t>
      </w:r>
      <w:r w:rsidRPr="00D7387F">
        <w:rPr>
          <w:lang w:val="en-GB" w:eastAsia="ru-RU"/>
        </w:rPr>
        <w:t>(s) name (</w:t>
      </w:r>
      <w:r w:rsidR="00F24FBC">
        <w:rPr>
          <w:lang w:val="en-GB" w:eastAsia="ru-RU"/>
        </w:rPr>
        <w:t xml:space="preserve">last </w:t>
      </w:r>
      <w:r w:rsidRPr="00D7387F">
        <w:rPr>
          <w:lang w:val="en-GB" w:eastAsia="ru-RU"/>
        </w:rPr>
        <w:t xml:space="preserve">name, initials), affiliation (institution), country, full address and e-mail (12 pt, </w:t>
      </w:r>
      <w:r w:rsidRPr="00D7387F">
        <w:rPr>
          <w:i/>
          <w:iCs/>
          <w:lang w:val="en-GB" w:eastAsia="ru-RU"/>
        </w:rPr>
        <w:t>italics</w:t>
      </w:r>
      <w:r w:rsidRPr="00D7387F">
        <w:rPr>
          <w:lang w:val="en-GB" w:eastAsia="ru-RU"/>
        </w:rPr>
        <w:t xml:space="preserve">), </w:t>
      </w:r>
      <w:r w:rsidRPr="00D7387F">
        <w:rPr>
          <w:i/>
          <w:iCs/>
          <w:lang w:val="en-GB" w:eastAsia="ru-RU"/>
        </w:rPr>
        <w:t xml:space="preserve">see </w:t>
      </w:r>
      <w:r w:rsidRPr="00D7387F">
        <w:rPr>
          <w:i/>
          <w:iCs/>
          <w:u w:val="single"/>
          <w:lang w:val="en-GB" w:eastAsia="ru-RU"/>
        </w:rPr>
        <w:t>the example</w:t>
      </w:r>
      <w:r w:rsidRPr="00D7387F">
        <w:rPr>
          <w:lang w:val="en-GB" w:eastAsia="ru-RU"/>
        </w:rPr>
        <w:t xml:space="preserve"> </w:t>
      </w:r>
      <w:r w:rsidRPr="00D7387F">
        <w:rPr>
          <w:i/>
          <w:lang w:val="en-GB" w:eastAsia="ru-RU"/>
        </w:rPr>
        <w:t>below</w:t>
      </w:r>
      <w:r w:rsidRPr="00D7387F">
        <w:rPr>
          <w:lang w:val="en-GB" w:eastAsia="ru-RU"/>
        </w:rPr>
        <w:t>.</w:t>
      </w:r>
      <w:r w:rsidRPr="00D7387F">
        <w:rPr>
          <w:lang w:val="en-GB" w:eastAsia="ru-RU"/>
        </w:rPr>
        <w:t xml:space="preserve"> </w:t>
      </w:r>
    </w:p>
    <w:p w14:paraId="09C81F7C" w14:textId="77777777" w:rsidR="00F67BB2" w:rsidRPr="00D7387F" w:rsidRDefault="00F67BB2" w:rsidP="00F24FBC">
      <w:pPr>
        <w:numPr>
          <w:ilvl w:val="0"/>
          <w:numId w:val="23"/>
        </w:numPr>
        <w:tabs>
          <w:tab w:val="clear" w:pos="900"/>
          <w:tab w:val="num" w:pos="0"/>
          <w:tab w:val="num" w:pos="966"/>
        </w:tabs>
        <w:ind w:left="0" w:firstLine="567"/>
        <w:jc w:val="both"/>
        <w:rPr>
          <w:sz w:val="22"/>
          <w:szCs w:val="22"/>
          <w:lang w:val="en-GB"/>
        </w:rPr>
      </w:pPr>
      <w:r w:rsidRPr="00D7387F">
        <w:rPr>
          <w:lang w:val="en-GB" w:eastAsia="ru-RU"/>
        </w:rPr>
        <w:t xml:space="preserve">After the affiliation(s) address, write e-mail and phone number of the corresponding author, 10 pt, </w:t>
      </w:r>
      <w:r w:rsidRPr="00D7387F">
        <w:rPr>
          <w:i/>
          <w:lang w:val="en-GB" w:eastAsia="ru-RU"/>
        </w:rPr>
        <w:t>italics</w:t>
      </w:r>
      <w:r w:rsidRPr="00D7387F">
        <w:rPr>
          <w:lang w:val="en-GB" w:eastAsia="ru-RU"/>
        </w:rPr>
        <w:t>. The corresponding author in the list of authors should be marked by a superscript symbol (</w:t>
      </w:r>
      <w:r w:rsidRPr="00D7387F">
        <w:rPr>
          <w:rFonts w:ascii="Wingdings" w:hAnsi="Wingdings"/>
          <w:vertAlign w:val="superscript"/>
          <w:lang w:val="en-GB" w:eastAsia="ru-RU"/>
        </w:rPr>
        <w:t></w:t>
      </w:r>
      <w:r w:rsidRPr="00D7387F">
        <w:rPr>
          <w:lang w:val="en-GB" w:eastAsia="ru-RU"/>
        </w:rPr>
        <w:t xml:space="preserve">), </w:t>
      </w:r>
      <w:r w:rsidRPr="00D7387F">
        <w:rPr>
          <w:i/>
          <w:iCs/>
          <w:lang w:val="en-GB" w:eastAsia="ru-RU"/>
        </w:rPr>
        <w:t xml:space="preserve">see </w:t>
      </w:r>
      <w:r w:rsidRPr="00D7387F">
        <w:rPr>
          <w:i/>
          <w:iCs/>
          <w:u w:val="single"/>
          <w:lang w:val="en-GB" w:eastAsia="ru-RU"/>
        </w:rPr>
        <w:t>the example</w:t>
      </w:r>
      <w:r w:rsidRPr="00D7387F">
        <w:rPr>
          <w:lang w:val="en-GB" w:eastAsia="ru-RU"/>
        </w:rPr>
        <w:t xml:space="preserve"> </w:t>
      </w:r>
      <w:r w:rsidRPr="00D7387F">
        <w:rPr>
          <w:i/>
          <w:lang w:val="en-GB" w:eastAsia="ru-RU"/>
        </w:rPr>
        <w:t>below</w:t>
      </w:r>
      <w:r w:rsidRPr="00D7387F">
        <w:rPr>
          <w:lang w:val="en-GB" w:eastAsia="ru-RU"/>
        </w:rPr>
        <w:t>.</w:t>
      </w:r>
      <w:r w:rsidRPr="00D7387F">
        <w:rPr>
          <w:sz w:val="22"/>
          <w:szCs w:val="22"/>
          <w:lang w:val="en-GB"/>
        </w:rPr>
        <w:t xml:space="preserve"> </w:t>
      </w:r>
    </w:p>
    <w:p w14:paraId="5D6C7E09" w14:textId="77777777" w:rsidR="00F67BB2" w:rsidRPr="00D7387F" w:rsidRDefault="00F67BB2" w:rsidP="00F24FBC">
      <w:pPr>
        <w:numPr>
          <w:ilvl w:val="0"/>
          <w:numId w:val="23"/>
        </w:numPr>
        <w:tabs>
          <w:tab w:val="clear" w:pos="900"/>
          <w:tab w:val="num" w:pos="0"/>
          <w:tab w:val="left" w:pos="709"/>
          <w:tab w:val="num" w:pos="966"/>
        </w:tabs>
        <w:ind w:left="0" w:firstLine="540"/>
        <w:jc w:val="both"/>
        <w:rPr>
          <w:lang w:val="en-GB"/>
        </w:rPr>
      </w:pPr>
      <w:r w:rsidRPr="00D7387F">
        <w:rPr>
          <w:b/>
          <w:lang w:val="en-GB"/>
        </w:rPr>
        <w:t xml:space="preserve">Title </w:t>
      </w:r>
      <w:r w:rsidRPr="00D7387F">
        <w:rPr>
          <w:lang w:val="en-GB"/>
        </w:rPr>
        <w:t>of the article should be short (not more than 120 symbols, including the spaces), accurately reflecting the article content.</w:t>
      </w:r>
    </w:p>
    <w:p w14:paraId="262BFCA2" w14:textId="657A5A3A" w:rsidR="00F67BB2" w:rsidRPr="00F24FBC" w:rsidRDefault="00F67BB2" w:rsidP="00F24FBC">
      <w:pPr>
        <w:numPr>
          <w:ilvl w:val="0"/>
          <w:numId w:val="23"/>
        </w:numPr>
        <w:tabs>
          <w:tab w:val="clear" w:pos="900"/>
          <w:tab w:val="left" w:pos="0"/>
          <w:tab w:val="left" w:pos="709"/>
          <w:tab w:val="num" w:pos="966"/>
        </w:tabs>
        <w:ind w:left="0" w:firstLine="567"/>
        <w:jc w:val="both"/>
        <w:rPr>
          <w:lang w:val="en-US"/>
        </w:rPr>
      </w:pPr>
      <w:r w:rsidRPr="00D7387F">
        <w:rPr>
          <w:b/>
          <w:lang w:val="en-GB"/>
        </w:rPr>
        <w:t xml:space="preserve">Text of the article is structured according to the </w:t>
      </w:r>
      <w:r w:rsidRPr="00D7387F">
        <w:rPr>
          <w:b/>
          <w:lang w:val="en-GB"/>
        </w:rPr>
        <w:t>following</w:t>
      </w:r>
      <w:r w:rsidRPr="00D7387F">
        <w:rPr>
          <w:b/>
          <w:lang w:val="en-GB"/>
        </w:rPr>
        <w:t>:</w:t>
      </w:r>
      <w:r w:rsidRPr="00D7387F">
        <w:rPr>
          <w:lang w:val="en-GB"/>
        </w:rPr>
        <w:t xml:space="preserve"> </w:t>
      </w:r>
      <w:r w:rsidRPr="00D7387F">
        <w:rPr>
          <w:lang w:val="en-GB" w:eastAsia="ru-RU"/>
        </w:rPr>
        <w:t>the</w:t>
      </w:r>
      <w:r w:rsidRPr="00D7387F">
        <w:rPr>
          <w:lang w:val="en-GB" w:eastAsia="ru-RU"/>
        </w:rPr>
        <w:t xml:space="preserve"> abstract</w:t>
      </w:r>
      <w:r w:rsidRPr="00D7387F">
        <w:rPr>
          <w:lang w:val="en-GB" w:eastAsia="ru-RU"/>
        </w:rPr>
        <w:t xml:space="preserve"> in the language of the article,</w:t>
      </w:r>
      <w:r w:rsidRPr="00D7387F">
        <w:rPr>
          <w:lang w:val="en-GB" w:eastAsia="ru-RU"/>
        </w:rPr>
        <w:t xml:space="preserve"> (without heading)</w:t>
      </w:r>
      <w:r w:rsidRPr="00D7387F">
        <w:rPr>
          <w:lang w:val="en-GB"/>
        </w:rPr>
        <w:t xml:space="preserve">, </w:t>
      </w:r>
      <w:r w:rsidRPr="00D7387F">
        <w:rPr>
          <w:lang w:val="en-GB" w:eastAsia="ru-RU"/>
        </w:rPr>
        <w:t>introduction (without heading), materials and methods, results and discussions, conclusions, references</w:t>
      </w:r>
      <w:r w:rsidRPr="00D7387F">
        <w:rPr>
          <w:lang w:val="en-GB" w:eastAsia="ru-RU"/>
        </w:rPr>
        <w:t xml:space="preserve">, abstract in English (without heading), if the article is written in Russian, this part is provided in Ukrainian (without heading). If the article is written in English you should keep </w:t>
      </w:r>
      <w:r w:rsidRPr="00F24FBC">
        <w:rPr>
          <w:lang w:val="en-US" w:eastAsia="ru-RU"/>
        </w:rPr>
        <w:t>to the following structure:</w:t>
      </w:r>
      <w:r w:rsidRPr="00F24FBC">
        <w:rPr>
          <w:lang w:val="en-US"/>
        </w:rPr>
        <w:t xml:space="preserve"> abstract </w:t>
      </w:r>
      <w:r w:rsidRPr="00F24FBC">
        <w:rPr>
          <w:lang w:val="en-US" w:eastAsia="ru-RU"/>
        </w:rPr>
        <w:t>(without heading)</w:t>
      </w:r>
      <w:r w:rsidRPr="00F24FBC">
        <w:rPr>
          <w:lang w:val="en-US"/>
        </w:rPr>
        <w:t xml:space="preserve">, introduction </w:t>
      </w:r>
      <w:r w:rsidRPr="00F24FBC">
        <w:rPr>
          <w:lang w:val="en-US" w:eastAsia="ru-RU"/>
        </w:rPr>
        <w:t>(without heading)</w:t>
      </w:r>
      <w:r w:rsidRPr="00F24FBC">
        <w:rPr>
          <w:lang w:val="en-US"/>
        </w:rPr>
        <w:t xml:space="preserve">, materials and methods, results and discussion, conclusions, references, abstract (in Ukrainian) </w:t>
      </w:r>
      <w:r w:rsidRPr="00F24FBC">
        <w:rPr>
          <w:lang w:val="en-US" w:eastAsia="ru-RU"/>
        </w:rPr>
        <w:t>(without heading).</w:t>
      </w:r>
    </w:p>
    <w:p w14:paraId="008792C5" w14:textId="1D764203" w:rsidR="00F67BB2" w:rsidRPr="00F24FBC" w:rsidRDefault="00F67BB2" w:rsidP="00F24FBC">
      <w:pPr>
        <w:numPr>
          <w:ilvl w:val="0"/>
          <w:numId w:val="23"/>
        </w:numPr>
        <w:tabs>
          <w:tab w:val="clear" w:pos="900"/>
          <w:tab w:val="left" w:pos="0"/>
          <w:tab w:val="left" w:pos="709"/>
          <w:tab w:val="num" w:pos="966"/>
        </w:tabs>
        <w:ind w:left="0" w:firstLine="567"/>
        <w:jc w:val="both"/>
        <w:rPr>
          <w:lang w:val="en-GB"/>
        </w:rPr>
      </w:pPr>
      <w:r w:rsidRPr="00D7387F">
        <w:rPr>
          <w:b/>
          <w:lang w:val="en-GB" w:eastAsia="ru-RU"/>
        </w:rPr>
        <w:t>Abstract</w:t>
      </w:r>
      <w:r w:rsidRPr="00D7387F">
        <w:rPr>
          <w:b/>
          <w:lang w:val="en-GB" w:eastAsia="ru-RU"/>
        </w:rPr>
        <w:t xml:space="preserve"> </w:t>
      </w:r>
      <w:r w:rsidRPr="00D7387F">
        <w:rPr>
          <w:bCs/>
          <w:lang w:val="en-GB" w:eastAsia="ru-RU"/>
        </w:rPr>
        <w:t>should be submitted in two languages – English and Ukrainian</w:t>
      </w:r>
      <w:r w:rsidRPr="00D7387F">
        <w:rPr>
          <w:bCs/>
          <w:lang w:val="en-GB" w:eastAsia="ru-RU"/>
        </w:rPr>
        <w:t xml:space="preserve">, </w:t>
      </w:r>
      <w:r w:rsidRPr="00D7387F">
        <w:rPr>
          <w:lang w:val="en-GB" w:eastAsia="ru-RU"/>
        </w:rPr>
        <w:t>if the article is written in Russian</w:t>
      </w:r>
      <w:r w:rsidRPr="00D7387F">
        <w:rPr>
          <w:bCs/>
          <w:lang w:val="en-GB" w:eastAsia="ru-RU"/>
        </w:rPr>
        <w:t xml:space="preserve"> the abstract should be in three languages – Russian,</w:t>
      </w:r>
      <w:r w:rsidRPr="00D7387F">
        <w:rPr>
          <w:bCs/>
          <w:lang w:val="en-GB" w:eastAsia="ru-RU"/>
        </w:rPr>
        <w:t xml:space="preserve"> Ukrainian </w:t>
      </w:r>
      <w:r w:rsidRPr="00D7387F">
        <w:rPr>
          <w:bCs/>
          <w:lang w:val="en-GB" w:eastAsia="ru-RU"/>
        </w:rPr>
        <w:t xml:space="preserve">and English. </w:t>
      </w:r>
      <w:r w:rsidRPr="00D7387F">
        <w:rPr>
          <w:lang w:val="en-GB" w:eastAsia="ru-RU"/>
        </w:rPr>
        <w:t xml:space="preserve">The </w:t>
      </w:r>
      <w:r w:rsidRPr="00D7387F">
        <w:rPr>
          <w:lang w:val="en-GB" w:eastAsia="ru-RU"/>
        </w:rPr>
        <w:t>abstract</w:t>
      </w:r>
      <w:r w:rsidRPr="00D7387F">
        <w:rPr>
          <w:lang w:val="en-GB" w:eastAsia="ru-RU"/>
        </w:rPr>
        <w:t xml:space="preserve"> in the language of the article</w:t>
      </w:r>
      <w:r w:rsidRPr="00D7387F">
        <w:rPr>
          <w:bCs/>
          <w:lang w:val="en-GB" w:eastAsia="ru-RU"/>
        </w:rPr>
        <w:t xml:space="preserve"> should be placed at the beginning; abstracts in other languages</w:t>
      </w:r>
      <w:r w:rsidRPr="00D7387F">
        <w:rPr>
          <w:bCs/>
          <w:lang w:val="en-GB" w:eastAsia="ru-RU"/>
        </w:rPr>
        <w:t xml:space="preserve"> should be placed after the references.</w:t>
      </w:r>
      <w:r w:rsidRPr="00F24FBC">
        <w:rPr>
          <w:b/>
          <w:lang w:val="en-GB"/>
        </w:rPr>
        <w:t xml:space="preserve"> </w:t>
      </w:r>
      <w:r w:rsidRPr="00D7387F">
        <w:rPr>
          <w:b/>
          <w:lang w:val="en-GB" w:eastAsia="ru-RU"/>
        </w:rPr>
        <w:t>Abstract</w:t>
      </w:r>
      <w:r w:rsidRPr="00D7387F">
        <w:rPr>
          <w:lang w:val="en-GB" w:eastAsia="ru-RU"/>
        </w:rPr>
        <w:t xml:space="preserve"> </w:t>
      </w:r>
      <w:r w:rsidR="00F24FBC">
        <w:rPr>
          <w:lang w:val="en-GB" w:eastAsia="ru-RU"/>
        </w:rPr>
        <w:t>should</w:t>
      </w:r>
      <w:r w:rsidRPr="00D7387F">
        <w:rPr>
          <w:lang w:val="en-GB" w:eastAsia="ru-RU"/>
        </w:rPr>
        <w:t xml:space="preserve"> include the following sections: “Aim</w:t>
      </w:r>
      <w:r w:rsidR="001D723F">
        <w:rPr>
          <w:lang w:val="en-GB" w:eastAsia="ru-RU"/>
        </w:rPr>
        <w:t>(</w:t>
      </w:r>
      <w:r w:rsidRPr="00D7387F">
        <w:rPr>
          <w:lang w:val="en-GB" w:eastAsia="ru-RU"/>
        </w:rPr>
        <w:t>s</w:t>
      </w:r>
      <w:r w:rsidR="001D723F">
        <w:rPr>
          <w:lang w:val="en-GB" w:eastAsia="ru-RU"/>
        </w:rPr>
        <w:t>)</w:t>
      </w:r>
      <w:r w:rsidRPr="00D7387F">
        <w:rPr>
          <w:lang w:val="en-GB" w:eastAsia="ru-RU"/>
        </w:rPr>
        <w:t>”, “Methods”, “Results”, and “Conclusions” (</w:t>
      </w:r>
      <w:r w:rsidRPr="00D7387F">
        <w:rPr>
          <w:i/>
          <w:iCs/>
          <w:lang w:val="en-GB" w:eastAsia="ru-RU"/>
        </w:rPr>
        <w:t xml:space="preserve">see </w:t>
      </w:r>
      <w:r w:rsidRPr="00D7387F">
        <w:rPr>
          <w:i/>
          <w:iCs/>
          <w:u w:val="single"/>
          <w:lang w:val="en-GB" w:eastAsia="ru-RU"/>
        </w:rPr>
        <w:t>the example</w:t>
      </w:r>
      <w:r w:rsidRPr="00D7387F">
        <w:rPr>
          <w:i/>
          <w:iCs/>
          <w:lang w:val="en-GB" w:eastAsia="ru-RU"/>
        </w:rPr>
        <w:t xml:space="preserve"> below</w:t>
      </w:r>
      <w:r w:rsidRPr="00D7387F">
        <w:rPr>
          <w:lang w:val="en-GB" w:eastAsia="ru-RU"/>
        </w:rPr>
        <w:t xml:space="preserve">). It should be </w:t>
      </w:r>
      <w:r w:rsidRPr="00D7387F">
        <w:rPr>
          <w:b/>
          <w:bCs/>
          <w:lang w:val="en-GB" w:eastAsia="ru-RU"/>
        </w:rPr>
        <w:t>at least 1000</w:t>
      </w:r>
      <w:r w:rsidRPr="00D7387F">
        <w:rPr>
          <w:lang w:val="en-GB" w:eastAsia="ru-RU"/>
        </w:rPr>
        <w:t xml:space="preserve"> </w:t>
      </w:r>
      <w:r w:rsidRPr="00D7387F">
        <w:rPr>
          <w:b/>
          <w:bCs/>
          <w:lang w:val="en-GB"/>
        </w:rPr>
        <w:t xml:space="preserve">symbols, </w:t>
      </w:r>
      <w:r w:rsidRPr="00D7387F">
        <w:rPr>
          <w:lang w:val="en-GB" w:eastAsia="ru-RU"/>
        </w:rPr>
        <w:t xml:space="preserve">but </w:t>
      </w:r>
      <w:r w:rsidRPr="00D7387F">
        <w:rPr>
          <w:b/>
          <w:bCs/>
          <w:lang w:val="en-GB" w:eastAsia="ru-RU"/>
        </w:rPr>
        <w:t xml:space="preserve">not exceed 1500 </w:t>
      </w:r>
      <w:r w:rsidRPr="00D7387F">
        <w:rPr>
          <w:b/>
          <w:bCs/>
          <w:lang w:val="en-GB"/>
        </w:rPr>
        <w:t>symbols,</w:t>
      </w:r>
      <w:r w:rsidRPr="00D7387F">
        <w:rPr>
          <w:lang w:val="en-GB"/>
        </w:rPr>
        <w:t xml:space="preserve"> </w:t>
      </w:r>
      <w:r w:rsidRPr="00D7387F">
        <w:rPr>
          <w:lang w:val="en-GB" w:eastAsia="ru-RU"/>
        </w:rPr>
        <w:t xml:space="preserve">with spaces and punctuation marks, including the </w:t>
      </w:r>
      <w:r w:rsidRPr="00F24FBC">
        <w:rPr>
          <w:b/>
          <w:lang w:val="en-GB"/>
        </w:rPr>
        <w:t>article title</w:t>
      </w:r>
      <w:r w:rsidRPr="00D7387F">
        <w:rPr>
          <w:lang w:val="en-GB" w:eastAsia="ru-RU"/>
        </w:rPr>
        <w:t xml:space="preserve"> and </w:t>
      </w:r>
      <w:r w:rsidRPr="00D7387F">
        <w:rPr>
          <w:lang w:val="en-GB" w:eastAsia="ru-RU"/>
        </w:rPr>
        <w:t xml:space="preserve">the </w:t>
      </w:r>
      <w:r w:rsidRPr="00D7387F">
        <w:rPr>
          <w:b/>
          <w:bCs/>
          <w:iCs/>
          <w:lang w:val="en-GB" w:eastAsia="ru-RU"/>
        </w:rPr>
        <w:t>key words</w:t>
      </w:r>
      <w:r w:rsidRPr="00D7387F">
        <w:rPr>
          <w:i/>
          <w:lang w:val="en-GB" w:eastAsia="ru-RU"/>
        </w:rPr>
        <w:t xml:space="preserve"> </w:t>
      </w:r>
      <w:r w:rsidRPr="00D7387F">
        <w:rPr>
          <w:lang w:val="en-GB" w:eastAsia="ru-RU"/>
        </w:rPr>
        <w:t xml:space="preserve">or </w:t>
      </w:r>
      <w:r w:rsidRPr="00D7387F">
        <w:rPr>
          <w:b/>
          <w:bCs/>
          <w:iCs/>
          <w:lang w:val="en-GB" w:eastAsia="ru-RU"/>
        </w:rPr>
        <w:t>phrases</w:t>
      </w:r>
      <w:r w:rsidRPr="00D7387F">
        <w:rPr>
          <w:lang w:val="en-GB" w:eastAsia="ru-RU"/>
        </w:rPr>
        <w:t xml:space="preserve"> </w:t>
      </w:r>
      <w:r w:rsidRPr="00D7387F">
        <w:rPr>
          <w:b/>
          <w:bCs/>
          <w:lang w:val="en-GB" w:eastAsia="ru-RU"/>
        </w:rPr>
        <w:t>(not more than five)</w:t>
      </w:r>
      <w:r w:rsidRPr="00D7387F">
        <w:rPr>
          <w:lang w:val="en-GB" w:eastAsia="ru-RU"/>
        </w:rPr>
        <w:t>.</w:t>
      </w:r>
    </w:p>
    <w:p w14:paraId="6C1640B8" w14:textId="50FC036A" w:rsidR="00F67BB2" w:rsidRPr="00D7387F" w:rsidRDefault="00F67BB2" w:rsidP="00F24FBC">
      <w:pPr>
        <w:numPr>
          <w:ilvl w:val="0"/>
          <w:numId w:val="23"/>
        </w:numPr>
        <w:tabs>
          <w:tab w:val="clear" w:pos="900"/>
          <w:tab w:val="left" w:pos="0"/>
          <w:tab w:val="left" w:pos="709"/>
          <w:tab w:val="num" w:pos="966"/>
        </w:tabs>
        <w:ind w:left="0" w:firstLine="567"/>
        <w:jc w:val="both"/>
        <w:rPr>
          <w:lang w:val="en-GB" w:eastAsia="ru-RU"/>
        </w:rPr>
      </w:pPr>
      <w:r w:rsidRPr="00D7387F">
        <w:rPr>
          <w:b/>
          <w:lang w:val="en-GB"/>
        </w:rPr>
        <w:t xml:space="preserve">Abbreviations </w:t>
      </w:r>
      <w:r w:rsidRPr="00D7387F">
        <w:rPr>
          <w:lang w:val="en-GB"/>
        </w:rPr>
        <w:t xml:space="preserve">should be </w:t>
      </w:r>
      <w:r w:rsidRPr="00D7387F">
        <w:rPr>
          <w:lang w:val="en-GB"/>
        </w:rPr>
        <w:t xml:space="preserve">used after the </w:t>
      </w:r>
      <w:r w:rsidRPr="00D7387F">
        <w:rPr>
          <w:lang w:val="en-GB"/>
        </w:rPr>
        <w:t xml:space="preserve">first </w:t>
      </w:r>
      <w:r w:rsidRPr="00D7387F">
        <w:rPr>
          <w:lang w:val="en-GB"/>
        </w:rPr>
        <w:t>mentioning</w:t>
      </w:r>
      <w:r w:rsidRPr="00D7387F">
        <w:rPr>
          <w:lang w:val="en-GB"/>
        </w:rPr>
        <w:t xml:space="preserve"> and </w:t>
      </w:r>
      <w:r w:rsidRPr="00D7387F">
        <w:rPr>
          <w:lang w:val="en-GB"/>
        </w:rPr>
        <w:t>placed</w:t>
      </w:r>
      <w:r w:rsidRPr="00D7387F">
        <w:rPr>
          <w:lang w:val="en-GB"/>
        </w:rPr>
        <w:t xml:space="preserve"> consistently thereafter. </w:t>
      </w:r>
      <w:r w:rsidRPr="00D7387F">
        <w:rPr>
          <w:i/>
          <w:iCs/>
          <w:lang w:val="en-GB"/>
        </w:rPr>
        <w:t>For example</w:t>
      </w:r>
      <w:r w:rsidRPr="00D7387F">
        <w:rPr>
          <w:lang w:val="en-GB"/>
        </w:rPr>
        <w:t>, Carpathian biosphere reserve (CBR).</w:t>
      </w:r>
    </w:p>
    <w:p w14:paraId="2CBDB2AE" w14:textId="0D477B8D" w:rsidR="00F67BB2" w:rsidRPr="00660CFA" w:rsidRDefault="00F67BB2" w:rsidP="00F24FBC">
      <w:pPr>
        <w:numPr>
          <w:ilvl w:val="0"/>
          <w:numId w:val="23"/>
        </w:numPr>
        <w:tabs>
          <w:tab w:val="clear" w:pos="900"/>
          <w:tab w:val="num" w:pos="0"/>
        </w:tabs>
        <w:ind w:left="0" w:firstLine="606"/>
        <w:jc w:val="both"/>
        <w:rPr>
          <w:lang w:val="en-US"/>
        </w:rPr>
      </w:pPr>
      <w:r w:rsidRPr="00660CFA">
        <w:rPr>
          <w:b/>
          <w:lang w:val="en-US" w:eastAsia="ru-RU"/>
        </w:rPr>
        <w:t>Figures</w:t>
      </w:r>
      <w:r w:rsidRPr="00660CFA">
        <w:rPr>
          <w:lang w:val="en-US"/>
        </w:rPr>
        <w:t xml:space="preserve"> </w:t>
      </w:r>
      <w:r w:rsidR="00F24FBC" w:rsidRPr="00660CFA">
        <w:rPr>
          <w:rStyle w:val="acopre"/>
          <w:lang w:val="en-US"/>
        </w:rPr>
        <w:t>(</w:t>
      </w:r>
      <w:r w:rsidR="00F24FBC" w:rsidRPr="00660CFA">
        <w:rPr>
          <w:rStyle w:val="acopre"/>
          <w:lang w:val="en-US"/>
        </w:rPr>
        <w:t>line drawings, graphs, images and photographs</w:t>
      </w:r>
      <w:r w:rsidR="00F24FBC" w:rsidRPr="00660CFA">
        <w:rPr>
          <w:rStyle w:val="acopre"/>
          <w:lang w:val="en-US"/>
        </w:rPr>
        <w:t>)</w:t>
      </w:r>
      <w:r w:rsidR="00F24FBC" w:rsidRPr="00660CFA">
        <w:rPr>
          <w:rStyle w:val="acopre"/>
          <w:lang w:val="en-US"/>
        </w:rPr>
        <w:t xml:space="preserve"> </w:t>
      </w:r>
      <w:r w:rsidR="00F24FBC" w:rsidRPr="00660CFA">
        <w:rPr>
          <w:rStyle w:val="acopre"/>
          <w:lang w:val="en-US"/>
        </w:rPr>
        <w:t xml:space="preserve">should </w:t>
      </w:r>
      <w:r w:rsidRPr="00660CFA">
        <w:rPr>
          <w:lang w:val="en-US" w:eastAsia="ru-RU"/>
        </w:rPr>
        <w:t xml:space="preserve">be embedded in text and </w:t>
      </w:r>
      <w:r w:rsidR="00F24FBC" w:rsidRPr="00660CFA">
        <w:rPr>
          <w:lang w:val="en-US" w:eastAsia="ru-RU"/>
        </w:rPr>
        <w:t>also submitted</w:t>
      </w:r>
      <w:r w:rsidRPr="00660CFA">
        <w:rPr>
          <w:lang w:val="en-US" w:eastAsia="ru-RU"/>
        </w:rPr>
        <w:t xml:space="preserve"> as separate </w:t>
      </w:r>
      <w:r w:rsidR="00F24FBC" w:rsidRPr="00660CFA">
        <w:rPr>
          <w:lang w:val="en-US" w:eastAsia="ru-RU"/>
        </w:rPr>
        <w:t>.</w:t>
      </w:r>
      <w:r w:rsidRPr="00660CFA">
        <w:rPr>
          <w:b/>
          <w:lang w:val="en-US" w:eastAsia="ru-RU"/>
        </w:rPr>
        <w:t>jpg</w:t>
      </w:r>
      <w:r w:rsidRPr="00660CFA">
        <w:rPr>
          <w:lang w:val="en-US" w:eastAsia="ru-RU"/>
        </w:rPr>
        <w:t xml:space="preserve"> files</w:t>
      </w:r>
      <w:r w:rsidR="00660CFA" w:rsidRPr="00660CFA">
        <w:rPr>
          <w:lang w:val="en-US" w:eastAsia="ru-RU"/>
        </w:rPr>
        <w:t xml:space="preserve">, which should have a </w:t>
      </w:r>
      <w:r w:rsidRPr="00660CFA">
        <w:rPr>
          <w:lang w:val="en-US" w:eastAsia="ru-RU"/>
        </w:rPr>
        <w:t>resolution</w:t>
      </w:r>
      <w:r w:rsidRPr="00660CFA">
        <w:rPr>
          <w:lang w:val="en-US" w:eastAsia="ru-RU"/>
        </w:rPr>
        <w:t xml:space="preserve"> </w:t>
      </w:r>
      <w:r w:rsidR="00660CFA" w:rsidRPr="00660CFA">
        <w:rPr>
          <w:lang w:val="en-US" w:eastAsia="ru-RU"/>
        </w:rPr>
        <w:t xml:space="preserve">of </w:t>
      </w:r>
      <w:r w:rsidRPr="00660CFA">
        <w:rPr>
          <w:lang w:val="en-US" w:eastAsia="ru-RU"/>
        </w:rPr>
        <w:t>200</w:t>
      </w:r>
      <w:r w:rsidR="00660CFA" w:rsidRPr="00660CFA">
        <w:rPr>
          <w:lang w:val="en-US" w:eastAsia="ru-RU"/>
        </w:rPr>
        <w:t>-</w:t>
      </w:r>
      <w:r w:rsidRPr="00660CFA">
        <w:rPr>
          <w:lang w:val="en-US" w:eastAsia="ru-RU"/>
        </w:rPr>
        <w:t>400 dpi</w:t>
      </w:r>
      <w:r w:rsidRPr="00660CFA">
        <w:rPr>
          <w:lang w:val="en-US" w:eastAsia="ru-RU"/>
        </w:rPr>
        <w:t>.</w:t>
      </w:r>
      <w:r w:rsidRPr="00660CFA">
        <w:rPr>
          <w:lang w:val="en-US" w:eastAsia="ru-RU"/>
        </w:rPr>
        <w:t xml:space="preserve"> In addition, authors may also submit files with </w:t>
      </w:r>
      <w:r w:rsidR="00FA4267" w:rsidRPr="00660CFA">
        <w:rPr>
          <w:lang w:val="en-US" w:eastAsia="ru-RU"/>
        </w:rPr>
        <w:t>color</w:t>
      </w:r>
      <w:r w:rsidRPr="00660CFA">
        <w:rPr>
          <w:lang w:val="en-US" w:eastAsia="ru-RU"/>
        </w:rPr>
        <w:t xml:space="preserve"> images for publication in the electronic version of the collection. </w:t>
      </w:r>
      <w:r w:rsidR="00152731" w:rsidRPr="00660CFA">
        <w:rPr>
          <w:lang w:val="en-US"/>
        </w:rPr>
        <w:t>Lettering</w:t>
      </w:r>
      <w:r w:rsidRPr="00660CFA">
        <w:rPr>
          <w:lang w:val="en-US"/>
        </w:rPr>
        <w:t xml:space="preserve"> </w:t>
      </w:r>
      <w:r w:rsidR="00660CFA">
        <w:rPr>
          <w:lang w:val="en-US"/>
        </w:rPr>
        <w:t xml:space="preserve">within the figures </w:t>
      </w:r>
      <w:r w:rsidR="003C650D">
        <w:rPr>
          <w:lang w:val="en-US"/>
        </w:rPr>
        <w:t>should be no smaller than 10</w:t>
      </w:r>
      <w:r w:rsidR="00152731" w:rsidRPr="00660CFA">
        <w:rPr>
          <w:lang w:val="en-US"/>
        </w:rPr>
        <w:t>pt</w:t>
      </w:r>
      <w:r w:rsidR="003C650D">
        <w:rPr>
          <w:lang w:val="en-US"/>
        </w:rPr>
        <w:t>, font</w:t>
      </w:r>
      <w:r w:rsidR="00152731" w:rsidRPr="00660CFA">
        <w:rPr>
          <w:lang w:val="en-US"/>
        </w:rPr>
        <w:t xml:space="preserve"> </w:t>
      </w:r>
      <w:r w:rsidRPr="00660CFA">
        <w:rPr>
          <w:lang w:val="en-US"/>
        </w:rPr>
        <w:t>Times New Roman</w:t>
      </w:r>
      <w:r w:rsidR="003C650D">
        <w:rPr>
          <w:lang w:val="en-US"/>
        </w:rPr>
        <w:t xml:space="preserve"> or Arial</w:t>
      </w:r>
      <w:r w:rsidRPr="00660CFA">
        <w:rPr>
          <w:lang w:val="en-US"/>
        </w:rPr>
        <w:t xml:space="preserve">, </w:t>
      </w:r>
      <w:r w:rsidR="00152731" w:rsidRPr="00660CFA">
        <w:rPr>
          <w:lang w:val="en-US"/>
        </w:rPr>
        <w:t xml:space="preserve">the same font must be used </w:t>
      </w:r>
      <w:r w:rsidR="003C650D">
        <w:rPr>
          <w:lang w:val="en-US"/>
        </w:rPr>
        <w:t xml:space="preserve">for letterings </w:t>
      </w:r>
      <w:r w:rsidR="00152731" w:rsidRPr="00660CFA">
        <w:rPr>
          <w:lang w:val="en-US"/>
        </w:rPr>
        <w:t>throughout all figures in the paper</w:t>
      </w:r>
      <w:r w:rsidR="003C650D">
        <w:rPr>
          <w:lang w:val="en-US"/>
        </w:rPr>
        <w:t xml:space="preserve"> </w:t>
      </w:r>
      <w:r w:rsidRPr="00660CFA">
        <w:rPr>
          <w:lang w:val="en-US" w:eastAsia="ru-RU"/>
        </w:rPr>
        <w:t>(</w:t>
      </w:r>
      <w:r w:rsidRPr="00660CFA">
        <w:rPr>
          <w:i/>
          <w:iCs/>
          <w:lang w:val="en-US" w:eastAsia="ru-RU"/>
        </w:rPr>
        <w:t xml:space="preserve">see </w:t>
      </w:r>
      <w:r w:rsidRPr="00660CFA">
        <w:rPr>
          <w:i/>
          <w:iCs/>
          <w:u w:val="single"/>
          <w:lang w:val="en-US" w:eastAsia="ru-RU"/>
        </w:rPr>
        <w:t>the example</w:t>
      </w:r>
      <w:r w:rsidRPr="00660CFA">
        <w:rPr>
          <w:i/>
          <w:iCs/>
          <w:lang w:val="en-US" w:eastAsia="ru-RU"/>
        </w:rPr>
        <w:t xml:space="preserve"> below</w:t>
      </w:r>
      <w:r w:rsidRPr="00660CFA">
        <w:rPr>
          <w:lang w:val="en-US" w:eastAsia="ru-RU"/>
        </w:rPr>
        <w:t>).</w:t>
      </w:r>
      <w:r w:rsidRPr="00660CFA">
        <w:rPr>
          <w:lang w:val="en-US"/>
        </w:rPr>
        <w:t xml:space="preserve"> </w:t>
      </w:r>
      <w:r w:rsidRPr="003C650D">
        <w:rPr>
          <w:b/>
          <w:lang w:val="en-US"/>
        </w:rPr>
        <w:t xml:space="preserve">Do not include </w:t>
      </w:r>
      <w:r w:rsidRPr="00660CFA">
        <w:rPr>
          <w:lang w:val="en-US"/>
        </w:rPr>
        <w:t>figure legends in the image. Scale the figures to fit in the column width. The figures must be up to 80 mm (one column) or 180 mm wide (two columns) and not higher than 234 mm</w:t>
      </w:r>
      <w:r w:rsidRPr="00660CFA">
        <w:rPr>
          <w:lang w:val="en-US"/>
        </w:rPr>
        <w:t xml:space="preserve"> including the legend.</w:t>
      </w:r>
      <w:r w:rsidRPr="00660CFA">
        <w:rPr>
          <w:lang w:val="en-US"/>
        </w:rPr>
        <w:t xml:space="preserve"> If it is planned to use the </w:t>
      </w:r>
      <w:r w:rsidRPr="00660CFA">
        <w:rPr>
          <w:lang w:val="en-US"/>
        </w:rPr>
        <w:t>figures which were</w:t>
      </w:r>
      <w:r w:rsidRPr="00660CFA">
        <w:rPr>
          <w:lang w:val="en-US"/>
        </w:rPr>
        <w:t xml:space="preserve"> previously published by other authors, the author of the manuscript is obliged to indicate the author of the </w:t>
      </w:r>
      <w:r w:rsidRPr="00660CFA">
        <w:rPr>
          <w:lang w:val="en-US"/>
        </w:rPr>
        <w:t>figure or</w:t>
      </w:r>
      <w:r w:rsidRPr="00660CFA">
        <w:rPr>
          <w:lang w:val="en-US"/>
        </w:rPr>
        <w:t xml:space="preserve"> provide a reference to its source, or documentary </w:t>
      </w:r>
      <w:r w:rsidRPr="00660CFA">
        <w:rPr>
          <w:lang w:val="en-US" w:eastAsia="ru-RU"/>
        </w:rPr>
        <w:t>proof</w:t>
      </w:r>
      <w:r w:rsidRPr="00660CFA">
        <w:rPr>
          <w:lang w:val="en-US"/>
        </w:rPr>
        <w:t xml:space="preserve"> of permission to use these </w:t>
      </w:r>
      <w:r w:rsidRPr="00660CFA">
        <w:rPr>
          <w:lang w:val="en-US"/>
        </w:rPr>
        <w:t xml:space="preserve">figures </w:t>
      </w:r>
      <w:r w:rsidRPr="00660CFA">
        <w:rPr>
          <w:lang w:val="en-US" w:eastAsia="ru-RU"/>
        </w:rPr>
        <w:t>from the copyright owner</w:t>
      </w:r>
      <w:r w:rsidRPr="00660CFA">
        <w:rPr>
          <w:lang w:val="en-US"/>
        </w:rPr>
        <w:t>.</w:t>
      </w:r>
    </w:p>
    <w:p w14:paraId="047C8885" w14:textId="77777777" w:rsidR="00F67BB2" w:rsidRPr="00D7387F" w:rsidRDefault="00F67BB2" w:rsidP="00F24FBC">
      <w:pPr>
        <w:pStyle w:val="a9"/>
        <w:numPr>
          <w:ilvl w:val="0"/>
          <w:numId w:val="23"/>
        </w:numPr>
        <w:tabs>
          <w:tab w:val="clear" w:pos="900"/>
          <w:tab w:val="num" w:pos="0"/>
        </w:tabs>
        <w:ind w:left="142" w:firstLine="464"/>
        <w:jc w:val="both"/>
        <w:rPr>
          <w:lang w:val="en-GB"/>
        </w:rPr>
      </w:pPr>
      <w:r w:rsidRPr="00D7387F">
        <w:rPr>
          <w:b/>
          <w:bCs/>
          <w:lang w:val="en-GB"/>
        </w:rPr>
        <w:lastRenderedPageBreak/>
        <w:t>Tables</w:t>
      </w:r>
      <w:r w:rsidRPr="00D7387F">
        <w:rPr>
          <w:lang w:val="en-GB"/>
        </w:rPr>
        <w:t xml:space="preserve">. Font for the text in the table should be Times New Roman, 11 pt, </w:t>
      </w:r>
      <w:r w:rsidRPr="00D7387F">
        <w:rPr>
          <w:i/>
          <w:iCs/>
          <w:lang w:val="en-GB" w:eastAsia="ru-RU"/>
        </w:rPr>
        <w:t xml:space="preserve">see </w:t>
      </w:r>
      <w:r w:rsidRPr="00D7387F">
        <w:rPr>
          <w:i/>
          <w:iCs/>
          <w:u w:val="single"/>
          <w:lang w:val="en-GB" w:eastAsia="ru-RU"/>
        </w:rPr>
        <w:t>the example</w:t>
      </w:r>
      <w:r w:rsidRPr="00D7387F">
        <w:rPr>
          <w:i/>
          <w:iCs/>
          <w:lang w:val="en-GB" w:eastAsia="ru-RU"/>
        </w:rPr>
        <w:t xml:space="preserve"> below. </w:t>
      </w:r>
      <w:r w:rsidRPr="00D7387F">
        <w:rPr>
          <w:b/>
          <w:lang w:val="en-GB" w:eastAsia="ru-RU"/>
        </w:rPr>
        <w:t>Notes for tables</w:t>
      </w:r>
      <w:r w:rsidRPr="00D7387F">
        <w:rPr>
          <w:lang w:val="en-GB" w:eastAsia="ru-RU"/>
        </w:rPr>
        <w:t xml:space="preserve"> must be provided below the table, in </w:t>
      </w:r>
      <w:r w:rsidRPr="00D7387F">
        <w:rPr>
          <w:lang w:val="en-GB"/>
        </w:rPr>
        <w:t xml:space="preserve">Times New Roman </w:t>
      </w:r>
      <w:r w:rsidRPr="00D7387F">
        <w:rPr>
          <w:lang w:val="en-GB" w:eastAsia="ru-RU"/>
        </w:rPr>
        <w:t xml:space="preserve">10 pt. </w:t>
      </w:r>
      <w:r w:rsidRPr="00D7387F">
        <w:rPr>
          <w:lang w:val="en-GB"/>
        </w:rPr>
        <w:t xml:space="preserve">font. For example, </w:t>
      </w:r>
    </w:p>
    <w:p w14:paraId="050EA5BB" w14:textId="64850687" w:rsidR="00F67BB2" w:rsidRPr="00D7387F" w:rsidRDefault="00F67BB2" w:rsidP="003C650D">
      <w:pPr>
        <w:tabs>
          <w:tab w:val="num" w:pos="0"/>
          <w:tab w:val="left" w:pos="180"/>
          <w:tab w:val="left" w:pos="360"/>
          <w:tab w:val="left" w:pos="709"/>
          <w:tab w:val="left" w:pos="900"/>
        </w:tabs>
        <w:ind w:left="142" w:firstLine="464"/>
        <w:jc w:val="both"/>
        <w:rPr>
          <w:sz w:val="20"/>
          <w:szCs w:val="20"/>
          <w:lang w:val="en-GB"/>
        </w:rPr>
      </w:pPr>
      <w:r w:rsidRPr="00D7387F">
        <w:rPr>
          <w:i/>
          <w:sz w:val="20"/>
          <w:szCs w:val="20"/>
          <w:lang w:val="en-GB"/>
        </w:rPr>
        <w:t>Note.</w:t>
      </w:r>
      <w:r w:rsidRPr="00D7387F">
        <w:rPr>
          <w:sz w:val="20"/>
          <w:szCs w:val="20"/>
          <w:lang w:val="en-GB"/>
        </w:rPr>
        <w:t xml:space="preserve"> M – molecular mass marker. </w:t>
      </w:r>
    </w:p>
    <w:p w14:paraId="1DF8A431" w14:textId="77777777" w:rsidR="00F67BB2" w:rsidRPr="00D7387F" w:rsidRDefault="00F67BB2" w:rsidP="003C650D">
      <w:pPr>
        <w:tabs>
          <w:tab w:val="num" w:pos="0"/>
          <w:tab w:val="left" w:pos="180"/>
          <w:tab w:val="left" w:pos="360"/>
          <w:tab w:val="left" w:pos="709"/>
          <w:tab w:val="left" w:pos="900"/>
        </w:tabs>
        <w:ind w:left="142" w:firstLine="464"/>
        <w:jc w:val="both"/>
        <w:rPr>
          <w:sz w:val="20"/>
          <w:szCs w:val="20"/>
          <w:lang w:val="en-GB"/>
        </w:rPr>
      </w:pPr>
      <w:r w:rsidRPr="00D7387F">
        <w:rPr>
          <w:i/>
          <w:sz w:val="20"/>
          <w:szCs w:val="20"/>
          <w:lang w:val="en-GB"/>
        </w:rPr>
        <w:t>Notes:</w:t>
      </w:r>
      <w:r w:rsidRPr="00D7387F">
        <w:rPr>
          <w:sz w:val="20"/>
          <w:szCs w:val="20"/>
          <w:lang w:val="en-GB"/>
        </w:rPr>
        <w:t xml:space="preserve"> * callus-derived regenerants (primer A11), M – molecular mass marker.</w:t>
      </w:r>
    </w:p>
    <w:p w14:paraId="66BFBA8C" w14:textId="77777777" w:rsidR="00F67BB2" w:rsidRPr="00D7387F" w:rsidRDefault="00F67BB2" w:rsidP="003C650D">
      <w:pPr>
        <w:tabs>
          <w:tab w:val="num" w:pos="0"/>
          <w:tab w:val="left" w:pos="709"/>
          <w:tab w:val="left" w:pos="900"/>
        </w:tabs>
        <w:ind w:left="142" w:firstLine="464"/>
        <w:jc w:val="both"/>
        <w:rPr>
          <w:b/>
          <w:bCs/>
          <w:lang w:val="en-GB"/>
        </w:rPr>
      </w:pPr>
      <w:r w:rsidRPr="00D7387F">
        <w:rPr>
          <w:b/>
          <w:bCs/>
          <w:u w:val="single"/>
          <w:lang w:val="en-GB"/>
        </w:rPr>
        <w:t>The number of tables and figures together should not exceed 4-6</w:t>
      </w:r>
      <w:r w:rsidRPr="00D7387F">
        <w:rPr>
          <w:b/>
          <w:bCs/>
          <w:lang w:val="en-GB"/>
        </w:rPr>
        <w:t>!</w:t>
      </w:r>
    </w:p>
    <w:p w14:paraId="64648963" w14:textId="31C341C6" w:rsidR="00F67BB2" w:rsidRPr="00D7387F" w:rsidRDefault="00F67BB2" w:rsidP="003C650D">
      <w:pPr>
        <w:pStyle w:val="a9"/>
        <w:numPr>
          <w:ilvl w:val="0"/>
          <w:numId w:val="23"/>
        </w:numPr>
        <w:tabs>
          <w:tab w:val="clear" w:pos="900"/>
          <w:tab w:val="num" w:pos="0"/>
          <w:tab w:val="left" w:pos="142"/>
          <w:tab w:val="left" w:pos="180"/>
          <w:tab w:val="left" w:pos="360"/>
          <w:tab w:val="left" w:pos="709"/>
        </w:tabs>
        <w:ind w:left="0" w:firstLine="606"/>
        <w:jc w:val="both"/>
        <w:rPr>
          <w:lang w:val="en-GB"/>
        </w:rPr>
      </w:pPr>
      <w:r w:rsidRPr="00D7387F">
        <w:rPr>
          <w:b/>
          <w:lang w:val="en-GB" w:eastAsia="ru-RU"/>
        </w:rPr>
        <w:t xml:space="preserve">Information about financial support for the research and acknowledgements </w:t>
      </w:r>
      <w:r w:rsidRPr="00D7387F">
        <w:rPr>
          <w:lang w:val="en-GB" w:eastAsia="ru-RU"/>
        </w:rPr>
        <w:t xml:space="preserve">should be </w:t>
      </w:r>
      <w:r w:rsidRPr="00D7387F">
        <w:rPr>
          <w:lang w:val="en-GB" w:eastAsia="ru-RU"/>
        </w:rPr>
        <w:t>placed</w:t>
      </w:r>
      <w:r w:rsidRPr="00D7387F">
        <w:rPr>
          <w:lang w:val="en-GB" w:eastAsia="ru-RU"/>
        </w:rPr>
        <w:t xml:space="preserve"> after the conclusions, </w:t>
      </w:r>
      <w:r w:rsidRPr="00D7387F">
        <w:rPr>
          <w:lang w:val="en-GB"/>
        </w:rPr>
        <w:t xml:space="preserve">Times New Roman </w:t>
      </w:r>
      <w:r w:rsidRPr="00D7387F">
        <w:rPr>
          <w:lang w:val="en-GB" w:eastAsia="ru-RU"/>
        </w:rPr>
        <w:t xml:space="preserve">10 pt </w:t>
      </w:r>
      <w:r w:rsidRPr="00D7387F">
        <w:rPr>
          <w:lang w:val="en-GB" w:eastAsia="ru-RU"/>
        </w:rPr>
        <w:t xml:space="preserve">in </w:t>
      </w:r>
      <w:r w:rsidRPr="00D7387F">
        <w:rPr>
          <w:i/>
          <w:lang w:val="en-GB"/>
        </w:rPr>
        <w:t>italics</w:t>
      </w:r>
      <w:r w:rsidRPr="00D7387F">
        <w:rPr>
          <w:lang w:val="en-GB"/>
        </w:rPr>
        <w:t>.</w:t>
      </w:r>
    </w:p>
    <w:p w14:paraId="7FF796D1" w14:textId="3879CA79" w:rsidR="00F67BB2" w:rsidRPr="00D7387F" w:rsidRDefault="00F67BB2" w:rsidP="003C650D">
      <w:pPr>
        <w:pStyle w:val="a9"/>
        <w:numPr>
          <w:ilvl w:val="0"/>
          <w:numId w:val="23"/>
        </w:numPr>
        <w:tabs>
          <w:tab w:val="clear" w:pos="900"/>
          <w:tab w:val="left" w:pos="0"/>
          <w:tab w:val="left" w:pos="142"/>
          <w:tab w:val="left" w:pos="180"/>
          <w:tab w:val="left" w:pos="360"/>
          <w:tab w:val="left" w:pos="709"/>
          <w:tab w:val="num" w:pos="966"/>
        </w:tabs>
        <w:ind w:left="0" w:firstLine="567"/>
        <w:jc w:val="both"/>
        <w:rPr>
          <w:lang w:val="en-GB"/>
        </w:rPr>
      </w:pPr>
      <w:r w:rsidRPr="00D7387F">
        <w:rPr>
          <w:b/>
          <w:lang w:val="en-GB" w:eastAsia="ru-RU"/>
        </w:rPr>
        <w:t xml:space="preserve"> </w:t>
      </w:r>
      <w:r w:rsidRPr="00D7387F">
        <w:rPr>
          <w:b/>
          <w:lang w:val="en-GB"/>
        </w:rPr>
        <w:t>References</w:t>
      </w:r>
      <w:r w:rsidRPr="003C650D">
        <w:rPr>
          <w:lang w:val="en-GB"/>
        </w:rPr>
        <w:t xml:space="preserve">. </w:t>
      </w:r>
      <w:r w:rsidRPr="00D7387F">
        <w:rPr>
          <w:lang w:val="en-GB"/>
        </w:rPr>
        <w:t xml:space="preserve">References </w:t>
      </w:r>
      <w:r w:rsidRPr="00D7387F">
        <w:rPr>
          <w:lang w:val="en-GB"/>
        </w:rPr>
        <w:t xml:space="preserve">in the text </w:t>
      </w:r>
      <w:r w:rsidRPr="00D7387F">
        <w:rPr>
          <w:lang w:val="en-GB"/>
        </w:rPr>
        <w:t xml:space="preserve">should be </w:t>
      </w:r>
      <w:r w:rsidR="003C650D">
        <w:rPr>
          <w:lang w:val="en-GB"/>
        </w:rPr>
        <w:t xml:space="preserve">cited </w:t>
      </w:r>
      <w:r w:rsidRPr="00D7387F">
        <w:rPr>
          <w:lang w:val="en-GB"/>
        </w:rPr>
        <w:t>in square brackets</w:t>
      </w:r>
      <w:r w:rsidRPr="00D7387F">
        <w:rPr>
          <w:lang w:val="en-GB"/>
        </w:rPr>
        <w:t>.</w:t>
      </w:r>
      <w:r w:rsidRPr="00D7387F">
        <w:rPr>
          <w:lang w:val="en-GB" w:eastAsia="ru-RU"/>
        </w:rPr>
        <w:t xml:space="preserve"> </w:t>
      </w:r>
      <w:r w:rsidRPr="00D7387F">
        <w:rPr>
          <w:i/>
          <w:lang w:val="en-GB" w:eastAsia="ru-RU"/>
        </w:rPr>
        <w:t>For instance</w:t>
      </w:r>
      <w:r w:rsidRPr="00D7387F">
        <w:rPr>
          <w:lang w:val="en-GB" w:eastAsia="ru-RU"/>
        </w:rPr>
        <w:t>, [1].</w:t>
      </w:r>
      <w:r w:rsidRPr="00D7387F">
        <w:rPr>
          <w:lang w:val="en-GB"/>
        </w:rPr>
        <w:t xml:space="preserve"> </w:t>
      </w:r>
      <w:r w:rsidRPr="00D7387F">
        <w:rPr>
          <w:b/>
          <w:u w:val="single"/>
          <w:lang w:val="en-GB"/>
        </w:rPr>
        <w:t xml:space="preserve">Do not </w:t>
      </w:r>
      <w:r w:rsidRPr="00D7387F">
        <w:rPr>
          <w:b/>
          <w:lang w:val="en-GB"/>
        </w:rPr>
        <w:t xml:space="preserve">refer to unpublished materials. Avoid citation </w:t>
      </w:r>
      <w:r w:rsidRPr="00D7387F">
        <w:rPr>
          <w:bCs/>
          <w:lang w:val="en-GB"/>
        </w:rPr>
        <w:t xml:space="preserve">of </w:t>
      </w:r>
      <w:r w:rsidRPr="00D7387F">
        <w:rPr>
          <w:b/>
          <w:lang w:val="en-GB"/>
        </w:rPr>
        <w:t>dissertations and conferences proceedings.</w:t>
      </w:r>
      <w:r w:rsidRPr="00D7387F">
        <w:rPr>
          <w:bCs/>
          <w:lang w:val="en-GB"/>
        </w:rPr>
        <w:t xml:space="preserve"> It is desirable to cite papers published after 2010. Avoid excessive self-citation.</w:t>
      </w:r>
    </w:p>
    <w:p w14:paraId="5861D9CB" w14:textId="32760549" w:rsidR="00F67BB2" w:rsidRPr="00D7387F" w:rsidRDefault="00F67BB2" w:rsidP="00B56BDF">
      <w:pPr>
        <w:tabs>
          <w:tab w:val="left" w:pos="0"/>
          <w:tab w:val="left" w:pos="180"/>
          <w:tab w:val="left" w:pos="284"/>
          <w:tab w:val="left" w:pos="360"/>
          <w:tab w:val="left" w:pos="709"/>
          <w:tab w:val="left" w:pos="900"/>
        </w:tabs>
        <w:ind w:firstLine="567"/>
        <w:jc w:val="both"/>
        <w:rPr>
          <w:lang w:val="en-GB"/>
        </w:rPr>
      </w:pPr>
      <w:r w:rsidRPr="00D7387F">
        <w:rPr>
          <w:lang w:val="en-GB"/>
        </w:rPr>
        <w:t xml:space="preserve">The list of references </w:t>
      </w:r>
      <w:r w:rsidRPr="00D7387F">
        <w:t>(</w:t>
      </w:r>
      <w:r w:rsidRPr="003C650D">
        <w:rPr>
          <w:lang w:val="en-US"/>
        </w:rPr>
        <w:t>References</w:t>
      </w:r>
      <w:r w:rsidRPr="00D7387F">
        <w:t xml:space="preserve">) </w:t>
      </w:r>
      <w:r w:rsidRPr="00D7387F">
        <w:rPr>
          <w:lang w:val="en-GB" w:eastAsia="ru-RU"/>
        </w:rPr>
        <w:t xml:space="preserve">should be </w:t>
      </w:r>
      <w:r w:rsidR="009A329B">
        <w:rPr>
          <w:lang w:val="en-GB"/>
        </w:rPr>
        <w:t>set out</w:t>
      </w:r>
      <w:r w:rsidRPr="00D7387F">
        <w:rPr>
          <w:lang w:val="en-GB"/>
        </w:rPr>
        <w:t xml:space="preserve"> </w:t>
      </w:r>
      <w:r w:rsidRPr="003C650D">
        <w:rPr>
          <w:b/>
          <w:lang w:val="en-GB"/>
        </w:rPr>
        <w:t xml:space="preserve">in the </w:t>
      </w:r>
      <w:r w:rsidRPr="00D7387F">
        <w:rPr>
          <w:b/>
          <w:lang w:val="en-GB"/>
        </w:rPr>
        <w:t>order of their appearance in the manuscript</w:t>
      </w:r>
      <w:r w:rsidR="009A329B">
        <w:rPr>
          <w:b/>
          <w:lang w:val="en-GB"/>
        </w:rPr>
        <w:t>.</w:t>
      </w:r>
      <w:r w:rsidRPr="00D7387F">
        <w:rPr>
          <w:lang w:val="en-GB"/>
        </w:rPr>
        <w:t xml:space="preserve"> </w:t>
      </w:r>
      <w:r w:rsidRPr="00D7387F">
        <w:rPr>
          <w:lang w:val="en-GB"/>
        </w:rPr>
        <w:t xml:space="preserve">For </w:t>
      </w:r>
      <w:r w:rsidRPr="00D7387F">
        <w:rPr>
          <w:lang w:val="en-GB"/>
        </w:rPr>
        <w:t>references from</w:t>
      </w:r>
      <w:r w:rsidRPr="00D7387F">
        <w:rPr>
          <w:lang w:val="en-GB"/>
        </w:rPr>
        <w:t xml:space="preserve"> Ukrainian or Russian</w:t>
      </w:r>
      <w:r w:rsidRPr="00D7387F">
        <w:rPr>
          <w:lang w:val="en-GB"/>
        </w:rPr>
        <w:t xml:space="preserve"> sources, </w:t>
      </w:r>
      <w:r w:rsidRPr="00D7387F">
        <w:rPr>
          <w:lang w:val="en-GB"/>
        </w:rPr>
        <w:t xml:space="preserve">the </w:t>
      </w:r>
      <w:r w:rsidRPr="00D7387F">
        <w:rPr>
          <w:lang w:val="en-GB"/>
        </w:rPr>
        <w:t>authors’ surnames</w:t>
      </w:r>
      <w:r w:rsidRPr="00D7387F">
        <w:rPr>
          <w:lang w:val="en-GB"/>
        </w:rPr>
        <w:t xml:space="preserve"> and the periodical title should be indicated as they appeared in the English version of the abstract or the contents of the </w:t>
      </w:r>
      <w:r w:rsidRPr="00D7387F">
        <w:rPr>
          <w:lang w:val="en-GB"/>
        </w:rPr>
        <w:t xml:space="preserve">original </w:t>
      </w:r>
      <w:r w:rsidRPr="00D7387F">
        <w:rPr>
          <w:lang w:val="en-GB"/>
        </w:rPr>
        <w:t>periodical</w:t>
      </w:r>
      <w:r w:rsidRPr="00D7387F">
        <w:rPr>
          <w:lang w:val="en-GB"/>
        </w:rPr>
        <w:t xml:space="preserve">, indicating the </w:t>
      </w:r>
      <w:r w:rsidRPr="00D7387F">
        <w:rPr>
          <w:lang w:val="en-GB"/>
        </w:rPr>
        <w:t xml:space="preserve">language of the original work in square brackets (for example [in Ukrainian]. </w:t>
      </w:r>
      <w:r w:rsidRPr="00D7387F">
        <w:rPr>
          <w:lang w:val="en-GB"/>
        </w:rPr>
        <w:t>Names of publishing houses and journals (when</w:t>
      </w:r>
      <w:r w:rsidRPr="00D7387F">
        <w:rPr>
          <w:lang w:val="en-GB"/>
        </w:rPr>
        <w:t xml:space="preserve"> there is no English </w:t>
      </w:r>
      <w:r w:rsidRPr="00D7387F">
        <w:rPr>
          <w:lang w:val="en-GB"/>
        </w:rPr>
        <w:t>name)</w:t>
      </w:r>
      <w:r w:rsidRPr="00D7387F">
        <w:rPr>
          <w:lang w:val="en-GB"/>
        </w:rPr>
        <w:t xml:space="preserve"> should be transliterated </w:t>
      </w:r>
      <w:r w:rsidRPr="00D7387F">
        <w:rPr>
          <w:lang w:val="en-GB"/>
        </w:rPr>
        <w:t>in</w:t>
      </w:r>
      <w:r w:rsidRPr="00D7387F">
        <w:rPr>
          <w:lang w:val="en-GB"/>
        </w:rPr>
        <w:t xml:space="preserve"> Latin alphabet. If a DOI (digital object identifier) is assigned to an article, include it at the end of the reference</w:t>
      </w:r>
      <w:r w:rsidR="008A4A8C" w:rsidRPr="008A4A8C">
        <w:rPr>
          <w:lang w:val="en-GB"/>
        </w:rPr>
        <w:t xml:space="preserve"> entry</w:t>
      </w:r>
      <w:r w:rsidRPr="00D7387F">
        <w:rPr>
          <w:lang w:val="en-GB"/>
        </w:rPr>
        <w:t>.</w:t>
      </w:r>
    </w:p>
    <w:p w14:paraId="3CED22FA" w14:textId="77777777" w:rsidR="00F67BB2" w:rsidRPr="00D7387F" w:rsidRDefault="00F67BB2" w:rsidP="009A329B">
      <w:pPr>
        <w:tabs>
          <w:tab w:val="left" w:pos="0"/>
        </w:tabs>
        <w:ind w:firstLine="567"/>
        <w:jc w:val="both"/>
        <w:rPr>
          <w:lang w:val="en-GB" w:eastAsia="ru-RU"/>
        </w:rPr>
      </w:pPr>
      <w:r w:rsidRPr="00D7387F">
        <w:rPr>
          <w:bCs/>
          <w:szCs w:val="22"/>
          <w:lang w:val="en-GB"/>
        </w:rPr>
        <w:t xml:space="preserve">The </w:t>
      </w:r>
      <w:r w:rsidRPr="00D7387F">
        <w:rPr>
          <w:b/>
          <w:szCs w:val="22"/>
          <w:lang w:val="en-GB"/>
        </w:rPr>
        <w:t xml:space="preserve">number of literature sources </w:t>
      </w:r>
      <w:r w:rsidRPr="00D7387F">
        <w:rPr>
          <w:szCs w:val="22"/>
          <w:lang w:val="en-GB"/>
        </w:rPr>
        <w:t xml:space="preserve">should not exceed </w:t>
      </w:r>
      <w:r w:rsidRPr="00D7387F">
        <w:rPr>
          <w:b/>
          <w:szCs w:val="22"/>
          <w:lang w:val="en-GB"/>
        </w:rPr>
        <w:t xml:space="preserve">15 </w:t>
      </w:r>
      <w:r w:rsidRPr="00D7387F">
        <w:rPr>
          <w:bCs/>
          <w:szCs w:val="22"/>
          <w:lang w:val="en-GB"/>
        </w:rPr>
        <w:t>for</w:t>
      </w:r>
      <w:r w:rsidRPr="00D7387F">
        <w:rPr>
          <w:b/>
          <w:szCs w:val="22"/>
          <w:lang w:val="en-GB"/>
        </w:rPr>
        <w:t xml:space="preserve"> an experimental article</w:t>
      </w:r>
      <w:r w:rsidRPr="00D7387F">
        <w:rPr>
          <w:szCs w:val="22"/>
          <w:lang w:val="en-GB"/>
        </w:rPr>
        <w:t xml:space="preserve"> and </w:t>
      </w:r>
      <w:r w:rsidRPr="00D7387F">
        <w:rPr>
          <w:b/>
          <w:szCs w:val="22"/>
          <w:lang w:val="en-GB"/>
        </w:rPr>
        <w:t xml:space="preserve">25 </w:t>
      </w:r>
      <w:r w:rsidRPr="00D7387F">
        <w:rPr>
          <w:szCs w:val="22"/>
          <w:lang w:val="en-GB"/>
        </w:rPr>
        <w:t xml:space="preserve">for </w:t>
      </w:r>
      <w:r w:rsidRPr="00D7387F">
        <w:rPr>
          <w:b/>
          <w:szCs w:val="22"/>
          <w:lang w:val="en-GB"/>
        </w:rPr>
        <w:t>a review article</w:t>
      </w:r>
      <w:r w:rsidRPr="00D7387F">
        <w:rPr>
          <w:bCs/>
          <w:szCs w:val="22"/>
          <w:lang w:val="en-GB"/>
        </w:rPr>
        <w:t>.</w:t>
      </w:r>
    </w:p>
    <w:p w14:paraId="7063AFAD" w14:textId="77777777" w:rsidR="00F67BB2" w:rsidRPr="00D7387F" w:rsidRDefault="00F67BB2" w:rsidP="00B56BDF">
      <w:pPr>
        <w:tabs>
          <w:tab w:val="left" w:pos="0"/>
          <w:tab w:val="left" w:pos="709"/>
        </w:tabs>
        <w:ind w:firstLine="567"/>
        <w:jc w:val="both"/>
        <w:rPr>
          <w:rFonts w:ascii="PragmaticaC" w:eastAsia="PragmaticaC" w:cs="PragmaticaC"/>
          <w:lang w:val="en-GB" w:eastAsia="ru-RU"/>
        </w:rPr>
      </w:pPr>
    </w:p>
    <w:p w14:paraId="3B577E67" w14:textId="77777777" w:rsidR="00F67BB2" w:rsidRPr="00D7387F" w:rsidRDefault="00F67BB2" w:rsidP="00B56BDF">
      <w:pPr>
        <w:tabs>
          <w:tab w:val="left" w:pos="0"/>
        </w:tabs>
        <w:spacing w:before="240" w:after="240"/>
        <w:ind w:firstLine="567"/>
        <w:jc w:val="center"/>
        <w:rPr>
          <w:lang w:val="en-GB"/>
        </w:rPr>
      </w:pPr>
      <w:r w:rsidRPr="00D7387F">
        <w:rPr>
          <w:b/>
          <w:lang w:val="en-GB"/>
        </w:rPr>
        <w:t>Example of an article</w:t>
      </w:r>
    </w:p>
    <w:p w14:paraId="26990751" w14:textId="77777777" w:rsidR="00F67BB2" w:rsidRPr="00D7387F" w:rsidRDefault="00F67BB2" w:rsidP="00B56BDF">
      <w:pPr>
        <w:jc w:val="both"/>
        <w:rPr>
          <w:b/>
          <w:lang w:val="en-GB"/>
        </w:rPr>
      </w:pPr>
      <w:r w:rsidRPr="00D7387F">
        <w:rPr>
          <w:b/>
          <w:lang w:val="en-GB"/>
        </w:rPr>
        <w:t>UDC</w:t>
      </w:r>
    </w:p>
    <w:p w14:paraId="57BA765B" w14:textId="77777777" w:rsidR="00F67BB2" w:rsidRPr="00D7387F" w:rsidRDefault="00F67BB2" w:rsidP="00B56BDF">
      <w:pPr>
        <w:jc w:val="both"/>
        <w:rPr>
          <w:b/>
          <w:lang w:val="en-GB"/>
        </w:rPr>
      </w:pPr>
      <w:r w:rsidRPr="00D7387F">
        <w:rPr>
          <w:b/>
          <w:lang w:val="en-GB"/>
        </w:rPr>
        <w:t>IVANCHENKO O.M.</w:t>
      </w:r>
      <w:r w:rsidRPr="00D7387F">
        <w:rPr>
          <w:b/>
          <w:vertAlign w:val="superscript"/>
          <w:lang w:val="en-GB"/>
        </w:rPr>
        <w:t>1</w:t>
      </w:r>
      <w:r w:rsidRPr="00D7387F">
        <w:rPr>
          <w:b/>
          <w:lang w:val="en-GB"/>
        </w:rPr>
        <w:t>, SAFAROV I.O.</w:t>
      </w:r>
      <w:r w:rsidRPr="00D7387F">
        <w:rPr>
          <w:b/>
          <w:vertAlign w:val="superscript"/>
          <w:lang w:val="en-GB"/>
        </w:rPr>
        <w:t>1,2</w:t>
      </w:r>
      <w:r w:rsidRPr="00D7387F">
        <w:rPr>
          <w:b/>
          <w:lang w:val="en-GB"/>
        </w:rPr>
        <w:t>, NIKOLAIENKO I.Yu.</w:t>
      </w:r>
      <w:r w:rsidRPr="00D7387F">
        <w:rPr>
          <w:b/>
          <w:vertAlign w:val="superscript"/>
          <w:lang w:val="en-GB"/>
        </w:rPr>
        <w:t xml:space="preserve">2 </w:t>
      </w:r>
      <w:r w:rsidRPr="00D7387F">
        <w:rPr>
          <w:rFonts w:ascii="Wingdings" w:hAnsi="Wingdings"/>
          <w:vertAlign w:val="superscript"/>
          <w:lang w:val="en-GB" w:eastAsia="ru-RU"/>
        </w:rPr>
        <w:t></w:t>
      </w:r>
    </w:p>
    <w:p w14:paraId="275B6949" w14:textId="77777777" w:rsidR="00F67BB2" w:rsidRPr="00D7387F" w:rsidRDefault="00F67BB2" w:rsidP="00B56BDF">
      <w:pPr>
        <w:rPr>
          <w:i/>
          <w:lang w:val="en-GB"/>
        </w:rPr>
      </w:pPr>
      <w:r w:rsidRPr="00D7387F">
        <w:rPr>
          <w:i/>
          <w:vertAlign w:val="superscript"/>
          <w:lang w:val="en-GB"/>
        </w:rPr>
        <w:t>1</w:t>
      </w:r>
      <w:r w:rsidRPr="00D7387F">
        <w:rPr>
          <w:i/>
          <w:lang w:val="en-GB"/>
        </w:rPr>
        <w:t xml:space="preserve"> Institute of Molecular Biology and Genetics of Natl. Acad. Sci. of Ukraine,</w:t>
      </w:r>
    </w:p>
    <w:p w14:paraId="78E2E265" w14:textId="77777777" w:rsidR="00F67BB2" w:rsidRPr="00D7387F" w:rsidRDefault="00F67BB2" w:rsidP="00B56BDF">
      <w:pPr>
        <w:rPr>
          <w:i/>
          <w:lang w:val="en-GB"/>
        </w:rPr>
      </w:pPr>
      <w:r w:rsidRPr="00D7387F">
        <w:rPr>
          <w:i/>
          <w:lang w:val="en-GB"/>
        </w:rPr>
        <w:t>Ukraine, 03143, Kyiv, Akad. Zabolotnogo str., 150, е-mail: ivanov@imbg.org.ua</w:t>
      </w:r>
    </w:p>
    <w:p w14:paraId="33142478" w14:textId="77777777" w:rsidR="00F67BB2" w:rsidRPr="00D7387F" w:rsidRDefault="00F67BB2" w:rsidP="00B56BDF">
      <w:pPr>
        <w:rPr>
          <w:i/>
          <w:lang w:val="en-GB"/>
        </w:rPr>
      </w:pPr>
      <w:r w:rsidRPr="00D7387F">
        <w:rPr>
          <w:i/>
          <w:vertAlign w:val="superscript"/>
          <w:lang w:val="en-GB"/>
        </w:rPr>
        <w:t>2</w:t>
      </w:r>
      <w:r w:rsidRPr="00D7387F">
        <w:rPr>
          <w:i/>
          <w:lang w:val="en-GB"/>
        </w:rPr>
        <w:t xml:space="preserve"> Yurii Fedkovych Chernivtsy National University,</w:t>
      </w:r>
    </w:p>
    <w:p w14:paraId="26C7D91A" w14:textId="77777777" w:rsidR="00F67BB2" w:rsidRPr="00D7387F" w:rsidRDefault="00F67BB2" w:rsidP="00B56BDF">
      <w:pPr>
        <w:rPr>
          <w:i/>
          <w:lang w:val="en-GB"/>
        </w:rPr>
      </w:pPr>
      <w:r w:rsidRPr="00D7387F">
        <w:rPr>
          <w:i/>
          <w:lang w:val="en-GB"/>
        </w:rPr>
        <w:t>Ukraine, 58012, Chernivtsi, Kotsiubynskogo str., 2, e-mail: nikolaev@gmail.com</w:t>
      </w:r>
    </w:p>
    <w:p w14:paraId="5BE07530" w14:textId="77777777" w:rsidR="00F67BB2" w:rsidRPr="00D7387F" w:rsidRDefault="00F67BB2" w:rsidP="00B56BDF">
      <w:pPr>
        <w:tabs>
          <w:tab w:val="left" w:pos="3360"/>
        </w:tabs>
        <w:jc w:val="both"/>
        <w:rPr>
          <w:i/>
          <w:sz w:val="20"/>
          <w:szCs w:val="20"/>
          <w:lang w:val="en-GB"/>
        </w:rPr>
      </w:pPr>
      <w:r w:rsidRPr="00D7387F">
        <w:rPr>
          <w:rFonts w:ascii="Wingdings" w:hAnsi="Wingdings"/>
          <w:sz w:val="20"/>
          <w:szCs w:val="20"/>
          <w:vertAlign w:val="superscript"/>
          <w:lang w:val="en-GB" w:eastAsia="ru-RU"/>
        </w:rPr>
        <w:t></w:t>
      </w:r>
      <w:r w:rsidRPr="00D7387F">
        <w:rPr>
          <w:rFonts w:ascii="Wingdings" w:hAnsi="Wingdings"/>
          <w:sz w:val="20"/>
          <w:szCs w:val="20"/>
          <w:vertAlign w:val="superscript"/>
          <w:lang w:val="en-GB" w:eastAsia="ru-RU"/>
        </w:rPr>
        <w:t></w:t>
      </w:r>
      <w:r w:rsidRPr="00D7387F">
        <w:rPr>
          <w:i/>
          <w:sz w:val="20"/>
          <w:szCs w:val="20"/>
          <w:lang w:val="en-GB"/>
        </w:rPr>
        <w:t>nikolaev@gmail.com, (050) 254-56-88, (097) 562-44-66</w:t>
      </w:r>
    </w:p>
    <w:p w14:paraId="4CFC9BDC" w14:textId="77777777" w:rsidR="00F67BB2" w:rsidRPr="00D7387F" w:rsidRDefault="00F67BB2" w:rsidP="00B56BDF">
      <w:pPr>
        <w:jc w:val="center"/>
        <w:rPr>
          <w:lang w:val="en-GB"/>
        </w:rPr>
      </w:pPr>
      <w:r w:rsidRPr="00D7387F">
        <w:rPr>
          <w:lang w:val="en-GB"/>
        </w:rPr>
        <w:t>[1 line]</w:t>
      </w:r>
    </w:p>
    <w:p w14:paraId="11F43691" w14:textId="77777777" w:rsidR="00F67BB2" w:rsidRPr="00D7387F" w:rsidRDefault="00F67BB2" w:rsidP="00B56BDF">
      <w:pPr>
        <w:jc w:val="center"/>
        <w:rPr>
          <w:b/>
          <w:lang w:val="en-GB"/>
        </w:rPr>
      </w:pPr>
      <w:r w:rsidRPr="00D7387F">
        <w:rPr>
          <w:b/>
          <w:lang w:val="en-GB"/>
        </w:rPr>
        <w:t>TITLE OF THE ARTICLE</w:t>
      </w:r>
      <w:r w:rsidRPr="00D7387F">
        <w:rPr>
          <w:lang w:val="en-GB"/>
        </w:rPr>
        <w:t xml:space="preserve"> (in BOLD CAPITALS)</w:t>
      </w:r>
    </w:p>
    <w:p w14:paraId="60DE24E0" w14:textId="77777777" w:rsidR="00F67BB2" w:rsidRPr="00D7387F" w:rsidRDefault="00F67BB2" w:rsidP="00B56BDF">
      <w:pPr>
        <w:jc w:val="center"/>
        <w:rPr>
          <w:lang w:val="en-GB"/>
        </w:rPr>
      </w:pPr>
      <w:r w:rsidRPr="00D7387F">
        <w:rPr>
          <w:lang w:val="en-GB"/>
        </w:rPr>
        <w:t>[1 line]</w:t>
      </w:r>
    </w:p>
    <w:p w14:paraId="45399B2A" w14:textId="77777777" w:rsidR="00F67BB2" w:rsidRPr="00D7387F" w:rsidRDefault="00F67BB2" w:rsidP="00B56BDF">
      <w:pPr>
        <w:tabs>
          <w:tab w:val="left" w:pos="3360"/>
        </w:tabs>
        <w:ind w:left="567" w:hanging="567"/>
        <w:jc w:val="both"/>
        <w:rPr>
          <w:lang w:val="en-GB"/>
        </w:rPr>
      </w:pPr>
      <w:r w:rsidRPr="00D7387F">
        <w:rPr>
          <w:lang w:val="en-GB"/>
        </w:rPr>
        <w:t>Abstract (in the language of the paper, without heading)</w:t>
      </w:r>
    </w:p>
    <w:p w14:paraId="4E02626A" w14:textId="77777777" w:rsidR="00F67BB2" w:rsidRPr="00D7387F" w:rsidRDefault="00F67BB2" w:rsidP="00B56BDF">
      <w:pPr>
        <w:tabs>
          <w:tab w:val="left" w:pos="3360"/>
        </w:tabs>
        <w:ind w:left="567" w:hanging="567"/>
        <w:jc w:val="both"/>
        <w:rPr>
          <w:lang w:val="en-GB"/>
        </w:rPr>
      </w:pPr>
      <w:r w:rsidRPr="00D7387F">
        <w:rPr>
          <w:lang w:val="en-GB"/>
        </w:rPr>
        <w:t>Introduction (without heading)</w:t>
      </w:r>
    </w:p>
    <w:p w14:paraId="4C865346" w14:textId="77777777" w:rsidR="00F67BB2" w:rsidRPr="00D7387F" w:rsidRDefault="00F67BB2" w:rsidP="00B56BDF">
      <w:pPr>
        <w:tabs>
          <w:tab w:val="left" w:pos="3360"/>
        </w:tabs>
        <w:ind w:left="567" w:hanging="567"/>
        <w:jc w:val="both"/>
        <w:rPr>
          <w:b/>
          <w:lang w:val="en-GB"/>
        </w:rPr>
      </w:pPr>
      <w:r w:rsidRPr="00D7387F">
        <w:rPr>
          <w:b/>
          <w:lang w:val="en-GB"/>
        </w:rPr>
        <w:t>Materials and methods</w:t>
      </w:r>
    </w:p>
    <w:p w14:paraId="58358B4E" w14:textId="77777777" w:rsidR="00F67BB2" w:rsidRPr="00D7387F" w:rsidRDefault="00F67BB2" w:rsidP="00B56BDF">
      <w:pPr>
        <w:tabs>
          <w:tab w:val="left" w:pos="3360"/>
        </w:tabs>
        <w:ind w:left="567" w:hanging="567"/>
        <w:jc w:val="both"/>
        <w:rPr>
          <w:b/>
          <w:lang w:val="en-GB"/>
        </w:rPr>
      </w:pPr>
      <w:r w:rsidRPr="00D7387F">
        <w:rPr>
          <w:b/>
          <w:lang w:val="en-GB"/>
        </w:rPr>
        <w:t>Results and discussion</w:t>
      </w:r>
    </w:p>
    <w:p w14:paraId="192E183D" w14:textId="77777777" w:rsidR="00F67BB2" w:rsidRPr="00D7387F" w:rsidRDefault="00F67BB2" w:rsidP="00B56BDF">
      <w:pPr>
        <w:tabs>
          <w:tab w:val="left" w:pos="3360"/>
        </w:tabs>
        <w:ind w:left="567" w:hanging="567"/>
        <w:jc w:val="both"/>
        <w:rPr>
          <w:b/>
          <w:lang w:val="en-GB"/>
        </w:rPr>
      </w:pPr>
      <w:r w:rsidRPr="00D7387F">
        <w:rPr>
          <w:b/>
          <w:lang w:val="en-GB"/>
        </w:rPr>
        <w:t>Conclusions</w:t>
      </w:r>
    </w:p>
    <w:p w14:paraId="18649B07" w14:textId="77777777" w:rsidR="00F67BB2" w:rsidRPr="00D7387F" w:rsidRDefault="00F67BB2" w:rsidP="00B56BDF">
      <w:pPr>
        <w:tabs>
          <w:tab w:val="left" w:pos="3360"/>
        </w:tabs>
        <w:ind w:left="567" w:hanging="567"/>
        <w:jc w:val="both"/>
        <w:rPr>
          <w:lang w:val="en-GB"/>
        </w:rPr>
      </w:pPr>
      <w:r w:rsidRPr="00D7387F">
        <w:rPr>
          <w:lang w:val="en-GB"/>
        </w:rPr>
        <w:t>Information about financial support, acknowledgements (if any, without heading).</w:t>
      </w:r>
    </w:p>
    <w:p w14:paraId="669C1E3A" w14:textId="77777777" w:rsidR="00F67BB2" w:rsidRPr="00D7387F" w:rsidRDefault="00F67BB2" w:rsidP="00B56BDF">
      <w:pPr>
        <w:ind w:left="567" w:hanging="567"/>
        <w:jc w:val="center"/>
        <w:rPr>
          <w:lang w:val="en-GB"/>
        </w:rPr>
      </w:pPr>
      <w:r w:rsidRPr="00D7387F">
        <w:rPr>
          <w:lang w:val="en-GB"/>
        </w:rPr>
        <w:t>[1 line]</w:t>
      </w:r>
    </w:p>
    <w:p w14:paraId="0E408A3D" w14:textId="77777777" w:rsidR="00F67BB2" w:rsidRPr="00D7387F" w:rsidRDefault="00F67BB2" w:rsidP="00B56BDF">
      <w:pPr>
        <w:tabs>
          <w:tab w:val="left" w:pos="3360"/>
        </w:tabs>
        <w:ind w:left="567" w:hanging="567"/>
        <w:jc w:val="both"/>
        <w:rPr>
          <w:b/>
          <w:lang w:val="en-GB"/>
        </w:rPr>
      </w:pPr>
      <w:r w:rsidRPr="00D7387F">
        <w:rPr>
          <w:b/>
          <w:lang w:val="en-GB"/>
        </w:rPr>
        <w:t>References</w:t>
      </w:r>
    </w:p>
    <w:p w14:paraId="5D04009A" w14:textId="77777777" w:rsidR="00F67BB2" w:rsidRPr="00D7387F" w:rsidRDefault="00F67BB2" w:rsidP="00B56BDF">
      <w:pPr>
        <w:ind w:left="567" w:hanging="567"/>
        <w:jc w:val="center"/>
        <w:rPr>
          <w:lang w:val="en-GB"/>
        </w:rPr>
      </w:pPr>
      <w:r w:rsidRPr="00D7387F">
        <w:rPr>
          <w:lang w:val="en-GB"/>
        </w:rPr>
        <w:t>[1 line]</w:t>
      </w:r>
    </w:p>
    <w:p w14:paraId="7D9807DB" w14:textId="77777777" w:rsidR="00F67BB2" w:rsidRPr="00D7387F" w:rsidRDefault="00F67BB2" w:rsidP="00B56BDF">
      <w:pPr>
        <w:tabs>
          <w:tab w:val="left" w:pos="3360"/>
        </w:tabs>
        <w:ind w:left="567" w:hanging="567"/>
        <w:jc w:val="both"/>
        <w:rPr>
          <w:b/>
          <w:lang w:val="en-GB"/>
        </w:rPr>
      </w:pPr>
      <w:r w:rsidRPr="00D7387F">
        <w:rPr>
          <w:lang w:val="en-GB"/>
        </w:rPr>
        <w:t>Abstract in English (if English is not the language of the paper, without heading)</w:t>
      </w:r>
    </w:p>
    <w:p w14:paraId="4C725CB0" w14:textId="77777777" w:rsidR="00F67BB2" w:rsidRPr="00D7387F" w:rsidRDefault="00F67BB2" w:rsidP="00B56BDF">
      <w:pPr>
        <w:keepNext/>
        <w:tabs>
          <w:tab w:val="left" w:pos="3360"/>
        </w:tabs>
        <w:spacing w:before="240" w:after="240"/>
        <w:jc w:val="center"/>
        <w:rPr>
          <w:b/>
          <w:lang w:val="en-GB"/>
        </w:rPr>
      </w:pPr>
      <w:r w:rsidRPr="00D7387F">
        <w:rPr>
          <w:b/>
          <w:lang w:val="en-GB"/>
        </w:rPr>
        <w:lastRenderedPageBreak/>
        <w:t>Example of illustration</w:t>
      </w:r>
    </w:p>
    <w:p w14:paraId="5A5A96CA" w14:textId="77777777" w:rsidR="00F67BB2" w:rsidRPr="00D7387F" w:rsidRDefault="002E4EFA" w:rsidP="00B56BDF">
      <w:pPr>
        <w:jc w:val="center"/>
        <w:rPr>
          <w:iCs/>
          <w:lang w:val="en-GB"/>
        </w:rPr>
      </w:pPr>
      <w:r>
        <w:rPr>
          <w:b/>
          <w:noProof/>
          <w:lang w:val="ru-RU" w:eastAsia="ru-RU"/>
        </w:rPr>
        <w:pict w14:anchorId="4A6D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6" type="#_x0000_t75" alt="fig1" style="width:307pt;height:222.8pt;visibility:visible">
            <v:imagedata r:id="rId8" o:title=""/>
          </v:shape>
        </w:pict>
      </w:r>
    </w:p>
    <w:p w14:paraId="6057AED4" w14:textId="77777777" w:rsidR="00F67BB2" w:rsidRPr="00D7387F" w:rsidRDefault="00F67BB2" w:rsidP="00B56BDF">
      <w:pPr>
        <w:spacing w:before="240"/>
        <w:ind w:firstLine="567"/>
        <w:jc w:val="both"/>
        <w:rPr>
          <w:lang w:val="en-GB"/>
        </w:rPr>
      </w:pPr>
      <w:r w:rsidRPr="00D7387F">
        <w:rPr>
          <w:lang w:val="en-GB"/>
        </w:rPr>
        <w:t xml:space="preserve">Fig. 1. Map of sampled populations of </w:t>
      </w:r>
      <w:r w:rsidRPr="00D7387F">
        <w:rPr>
          <w:i/>
          <w:lang w:val="en-GB"/>
        </w:rPr>
        <w:t>G.lutea</w:t>
      </w:r>
      <w:r w:rsidRPr="00D7387F">
        <w:rPr>
          <w:lang w:val="en-GB"/>
        </w:rPr>
        <w:t xml:space="preserve"> in the Ukrainian Carpathians (represented by grayed circles). Kr – polonyna (mountain grassland) Krachuneska; Tr – the ridge slope between Troyaska and Tataruka Mountains; Sh – Sheshul and Pavlyk Mts.; Po – Pozhizhevska Mt.; HT – Hutyn Tomnatek Mt.; Le – polonyna Lemska.</w:t>
      </w:r>
    </w:p>
    <w:p w14:paraId="1EDAE6FD" w14:textId="77777777" w:rsidR="00F67BB2" w:rsidRPr="00D7387F" w:rsidRDefault="00F67BB2" w:rsidP="00B56BDF">
      <w:pPr>
        <w:keepNext/>
        <w:tabs>
          <w:tab w:val="left" w:pos="3360"/>
        </w:tabs>
        <w:spacing w:before="240" w:after="240"/>
        <w:jc w:val="center"/>
        <w:rPr>
          <w:b/>
          <w:szCs w:val="28"/>
          <w:lang w:val="en-GB"/>
        </w:rPr>
      </w:pPr>
      <w:r w:rsidRPr="00D7387F">
        <w:rPr>
          <w:b/>
          <w:szCs w:val="28"/>
          <w:lang w:val="en-GB"/>
        </w:rPr>
        <w:t>Example of table</w:t>
      </w:r>
    </w:p>
    <w:p w14:paraId="4EDC47EF" w14:textId="77777777" w:rsidR="00F67BB2" w:rsidRPr="00D7387F" w:rsidRDefault="00F67BB2" w:rsidP="00B56BDF">
      <w:pPr>
        <w:pStyle w:val="abzac"/>
        <w:spacing w:line="240" w:lineRule="auto"/>
        <w:ind w:firstLine="567"/>
        <w:rPr>
          <w:i/>
          <w:sz w:val="24"/>
          <w:szCs w:val="28"/>
          <w:lang w:val="en-GB"/>
        </w:rPr>
      </w:pPr>
      <w:r w:rsidRPr="00D7387F">
        <w:rPr>
          <w:sz w:val="24"/>
          <w:szCs w:val="28"/>
          <w:lang w:val="en-GB"/>
        </w:rPr>
        <w:t>Table 1. Primers with the highest values of discriminating power (D</w:t>
      </w:r>
      <w:r w:rsidRPr="00D7387F">
        <w:rPr>
          <w:sz w:val="24"/>
          <w:szCs w:val="28"/>
          <w:vertAlign w:val="subscript"/>
          <w:lang w:val="en-GB"/>
        </w:rPr>
        <w:t>L</w:t>
      </w:r>
      <w:r w:rsidRPr="00D7387F">
        <w:rPr>
          <w:sz w:val="24"/>
          <w:szCs w:val="28"/>
          <w:lang w:val="en-GB"/>
        </w:rPr>
        <w:t>) selected for the use in population genetic studies of</w:t>
      </w:r>
      <w:r w:rsidRPr="00D7387F">
        <w:rPr>
          <w:i/>
          <w:sz w:val="24"/>
          <w:szCs w:val="28"/>
          <w:lang w:val="en-GB"/>
        </w:rPr>
        <w:t xml:space="preserve"> G. lutea</w:t>
      </w: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190"/>
        <w:gridCol w:w="661"/>
        <w:gridCol w:w="756"/>
        <w:gridCol w:w="723"/>
        <w:gridCol w:w="1453"/>
        <w:gridCol w:w="1136"/>
        <w:gridCol w:w="1469"/>
      </w:tblGrid>
      <w:tr w:rsidR="00F67BB2" w:rsidRPr="00D7387F" w14:paraId="7D205321" w14:textId="77777777" w:rsidTr="00AC72B4">
        <w:trPr>
          <w:trHeight w:val="20"/>
          <w:jc w:val="center"/>
        </w:trPr>
        <w:tc>
          <w:tcPr>
            <w:tcW w:w="456" w:type="dxa"/>
          </w:tcPr>
          <w:p w14:paraId="73C0755C" w14:textId="77777777" w:rsidR="00F67BB2" w:rsidRPr="00D7387F" w:rsidRDefault="00F67BB2" w:rsidP="00AC72B4">
            <w:pPr>
              <w:jc w:val="center"/>
              <w:rPr>
                <w:lang w:val="en-GB"/>
              </w:rPr>
            </w:pPr>
          </w:p>
        </w:tc>
        <w:tc>
          <w:tcPr>
            <w:tcW w:w="1190" w:type="dxa"/>
            <w:vAlign w:val="center"/>
          </w:tcPr>
          <w:p w14:paraId="39634CF3" w14:textId="77777777" w:rsidR="00F67BB2" w:rsidRPr="00D7387F" w:rsidRDefault="00F67BB2" w:rsidP="00AC72B4">
            <w:pPr>
              <w:jc w:val="center"/>
              <w:rPr>
                <w:lang w:val="en-GB"/>
              </w:rPr>
            </w:pPr>
            <w:r w:rsidRPr="00D7387F">
              <w:rPr>
                <w:sz w:val="22"/>
                <w:szCs w:val="22"/>
                <w:lang w:val="en-GB"/>
              </w:rPr>
              <w:t>Primer</w:t>
            </w:r>
          </w:p>
        </w:tc>
        <w:tc>
          <w:tcPr>
            <w:tcW w:w="661" w:type="dxa"/>
            <w:vAlign w:val="center"/>
          </w:tcPr>
          <w:p w14:paraId="318BC9F0" w14:textId="77777777" w:rsidR="00F67BB2" w:rsidRPr="00D7387F" w:rsidRDefault="00F67BB2" w:rsidP="00AC72B4">
            <w:pPr>
              <w:jc w:val="center"/>
              <w:rPr>
                <w:lang w:val="en-GB"/>
              </w:rPr>
            </w:pPr>
            <w:r w:rsidRPr="00D7387F">
              <w:rPr>
                <w:sz w:val="22"/>
                <w:szCs w:val="22"/>
                <w:lang w:val="en-GB"/>
              </w:rPr>
              <w:t>Rp*</w:t>
            </w:r>
          </w:p>
        </w:tc>
        <w:tc>
          <w:tcPr>
            <w:tcW w:w="756" w:type="dxa"/>
            <w:vAlign w:val="center"/>
          </w:tcPr>
          <w:p w14:paraId="5ACED6D9" w14:textId="77777777" w:rsidR="00F67BB2" w:rsidRPr="00D7387F" w:rsidRDefault="00F67BB2" w:rsidP="00AC72B4">
            <w:pPr>
              <w:jc w:val="center"/>
              <w:rPr>
                <w:lang w:val="en-GB"/>
              </w:rPr>
            </w:pPr>
            <w:r w:rsidRPr="00D7387F">
              <w:rPr>
                <w:sz w:val="22"/>
                <w:szCs w:val="22"/>
                <w:lang w:val="en-GB"/>
              </w:rPr>
              <w:t>D</w:t>
            </w:r>
            <w:r w:rsidRPr="00D7387F">
              <w:rPr>
                <w:sz w:val="22"/>
                <w:szCs w:val="22"/>
                <w:vertAlign w:val="subscript"/>
                <w:lang w:val="en-GB"/>
              </w:rPr>
              <w:t>L</w:t>
            </w:r>
            <w:r w:rsidRPr="00D7387F">
              <w:rPr>
                <w:sz w:val="22"/>
                <w:szCs w:val="22"/>
                <w:lang w:val="en-GB"/>
              </w:rPr>
              <w:t>*</w:t>
            </w:r>
          </w:p>
        </w:tc>
        <w:tc>
          <w:tcPr>
            <w:tcW w:w="723" w:type="dxa"/>
            <w:vAlign w:val="center"/>
          </w:tcPr>
          <w:p w14:paraId="4C153ACB" w14:textId="77777777" w:rsidR="00F67BB2" w:rsidRPr="00D7387F" w:rsidRDefault="00F67BB2" w:rsidP="00AC72B4">
            <w:pPr>
              <w:jc w:val="center"/>
              <w:rPr>
                <w:lang w:val="en-GB"/>
              </w:rPr>
            </w:pPr>
            <w:r w:rsidRPr="00D7387F">
              <w:rPr>
                <w:sz w:val="22"/>
                <w:szCs w:val="22"/>
                <w:lang w:val="en-GB"/>
              </w:rPr>
              <w:t>ND</w:t>
            </w:r>
            <w:r w:rsidRPr="00D7387F">
              <w:rPr>
                <w:sz w:val="22"/>
                <w:szCs w:val="22"/>
                <w:vertAlign w:val="subscript"/>
                <w:lang w:val="en-GB"/>
              </w:rPr>
              <w:t>30</w:t>
            </w:r>
          </w:p>
        </w:tc>
        <w:tc>
          <w:tcPr>
            <w:tcW w:w="1453" w:type="dxa"/>
            <w:vAlign w:val="center"/>
          </w:tcPr>
          <w:p w14:paraId="657D502A" w14:textId="77777777" w:rsidR="00F67BB2" w:rsidRPr="00D7387F" w:rsidRDefault="00F67BB2" w:rsidP="00AC72B4">
            <w:pPr>
              <w:jc w:val="center"/>
              <w:rPr>
                <w:lang w:val="en-GB"/>
              </w:rPr>
            </w:pPr>
            <w:r w:rsidRPr="00D7387F">
              <w:rPr>
                <w:sz w:val="22"/>
                <w:szCs w:val="22"/>
                <w:lang w:val="en-GB"/>
              </w:rPr>
              <w:t>Nt**</w:t>
            </w:r>
          </w:p>
        </w:tc>
        <w:tc>
          <w:tcPr>
            <w:tcW w:w="1136" w:type="dxa"/>
          </w:tcPr>
          <w:p w14:paraId="137953F8" w14:textId="77777777" w:rsidR="00F67BB2" w:rsidRPr="00D7387F" w:rsidRDefault="00F67BB2" w:rsidP="00AC72B4">
            <w:pPr>
              <w:jc w:val="center"/>
              <w:rPr>
                <w:vertAlign w:val="subscript"/>
                <w:lang w:val="en-GB"/>
              </w:rPr>
            </w:pPr>
            <w:r w:rsidRPr="00D7387F">
              <w:rPr>
                <w:sz w:val="22"/>
                <w:szCs w:val="22"/>
                <w:lang w:val="en-GB"/>
              </w:rPr>
              <w:t>ND</w:t>
            </w:r>
            <w:r w:rsidRPr="00D7387F">
              <w:rPr>
                <w:sz w:val="22"/>
                <w:szCs w:val="22"/>
                <w:vertAlign w:val="subscript"/>
                <w:lang w:val="en-GB"/>
              </w:rPr>
              <w:t>86</w:t>
            </w:r>
          </w:p>
          <w:p w14:paraId="30971C79" w14:textId="77777777" w:rsidR="00F67BB2" w:rsidRPr="00D7387F" w:rsidRDefault="00F67BB2" w:rsidP="00AC72B4">
            <w:pPr>
              <w:jc w:val="center"/>
              <w:rPr>
                <w:lang w:val="en-GB"/>
              </w:rPr>
            </w:pPr>
            <w:r w:rsidRPr="00D7387F">
              <w:rPr>
                <w:sz w:val="22"/>
                <w:szCs w:val="22"/>
                <w:lang w:val="en-GB"/>
              </w:rPr>
              <w:t>estimated</w:t>
            </w:r>
          </w:p>
        </w:tc>
        <w:tc>
          <w:tcPr>
            <w:tcW w:w="1469" w:type="dxa"/>
          </w:tcPr>
          <w:p w14:paraId="302C1D75" w14:textId="77777777" w:rsidR="00F67BB2" w:rsidRPr="00D7387F" w:rsidRDefault="00F67BB2" w:rsidP="00AC72B4">
            <w:pPr>
              <w:jc w:val="center"/>
              <w:rPr>
                <w:vertAlign w:val="subscript"/>
                <w:lang w:val="en-GB"/>
              </w:rPr>
            </w:pPr>
            <w:r w:rsidRPr="00D7387F">
              <w:rPr>
                <w:sz w:val="22"/>
                <w:szCs w:val="22"/>
                <w:lang w:val="en-GB"/>
              </w:rPr>
              <w:t>ND</w:t>
            </w:r>
            <w:r w:rsidRPr="00D7387F">
              <w:rPr>
                <w:sz w:val="22"/>
                <w:szCs w:val="22"/>
                <w:vertAlign w:val="subscript"/>
                <w:lang w:val="en-GB"/>
              </w:rPr>
              <w:t>86</w:t>
            </w:r>
          </w:p>
          <w:p w14:paraId="2772E0A1" w14:textId="77777777" w:rsidR="00F67BB2" w:rsidRPr="00D7387F" w:rsidRDefault="00F67BB2" w:rsidP="00AC72B4">
            <w:pPr>
              <w:jc w:val="center"/>
              <w:rPr>
                <w:lang w:val="en-GB"/>
              </w:rPr>
            </w:pPr>
            <w:r w:rsidRPr="00D7387F">
              <w:rPr>
                <w:sz w:val="22"/>
                <w:szCs w:val="22"/>
                <w:lang w:val="en-GB"/>
              </w:rPr>
              <w:t>experimental</w:t>
            </w:r>
          </w:p>
        </w:tc>
      </w:tr>
      <w:tr w:rsidR="00F67BB2" w:rsidRPr="00D7387F" w14:paraId="1414EA0E" w14:textId="77777777" w:rsidTr="00AC72B4">
        <w:trPr>
          <w:trHeight w:val="20"/>
          <w:jc w:val="center"/>
        </w:trPr>
        <w:tc>
          <w:tcPr>
            <w:tcW w:w="456" w:type="dxa"/>
            <w:vAlign w:val="bottom"/>
          </w:tcPr>
          <w:p w14:paraId="5C22269A" w14:textId="77777777" w:rsidR="00F67BB2" w:rsidRPr="00D7387F" w:rsidRDefault="00F67BB2" w:rsidP="00AC72B4">
            <w:pPr>
              <w:jc w:val="center"/>
              <w:rPr>
                <w:lang w:val="en-GB"/>
              </w:rPr>
            </w:pPr>
            <w:r w:rsidRPr="00D7387F">
              <w:rPr>
                <w:sz w:val="22"/>
                <w:szCs w:val="22"/>
                <w:lang w:val="en-GB"/>
              </w:rPr>
              <w:t>1</w:t>
            </w:r>
          </w:p>
        </w:tc>
        <w:tc>
          <w:tcPr>
            <w:tcW w:w="1190" w:type="dxa"/>
            <w:vAlign w:val="center"/>
          </w:tcPr>
          <w:p w14:paraId="252FC77A" w14:textId="77777777" w:rsidR="00F67BB2" w:rsidRPr="00D7387F" w:rsidRDefault="00F67BB2" w:rsidP="00AC72B4">
            <w:pPr>
              <w:jc w:val="center"/>
              <w:rPr>
                <w:lang w:val="en-GB"/>
              </w:rPr>
            </w:pPr>
            <w:r w:rsidRPr="00D7387F">
              <w:rPr>
                <w:sz w:val="22"/>
                <w:szCs w:val="22"/>
                <w:lang w:val="en-GB"/>
              </w:rPr>
              <w:t>UBC#807</w:t>
            </w:r>
          </w:p>
        </w:tc>
        <w:tc>
          <w:tcPr>
            <w:tcW w:w="661" w:type="dxa"/>
            <w:vAlign w:val="center"/>
          </w:tcPr>
          <w:p w14:paraId="35044B84" w14:textId="77777777" w:rsidR="00F67BB2" w:rsidRPr="00D7387F" w:rsidRDefault="00F67BB2" w:rsidP="00AC72B4">
            <w:pPr>
              <w:jc w:val="center"/>
              <w:rPr>
                <w:lang w:val="en-GB"/>
              </w:rPr>
            </w:pPr>
            <w:r w:rsidRPr="00D7387F">
              <w:rPr>
                <w:sz w:val="22"/>
                <w:szCs w:val="22"/>
                <w:lang w:val="en-GB"/>
              </w:rPr>
              <w:t>11.9</w:t>
            </w:r>
          </w:p>
        </w:tc>
        <w:tc>
          <w:tcPr>
            <w:tcW w:w="756" w:type="dxa"/>
            <w:vAlign w:val="bottom"/>
          </w:tcPr>
          <w:p w14:paraId="00D1E9A3" w14:textId="77777777" w:rsidR="00F67BB2" w:rsidRPr="00D7387F" w:rsidRDefault="00F67BB2" w:rsidP="00AC72B4">
            <w:pPr>
              <w:jc w:val="center"/>
              <w:rPr>
                <w:lang w:val="en-GB"/>
              </w:rPr>
            </w:pPr>
            <w:r w:rsidRPr="00D7387F">
              <w:rPr>
                <w:sz w:val="22"/>
                <w:szCs w:val="22"/>
                <w:lang w:val="en-GB"/>
              </w:rPr>
              <w:t>0.967</w:t>
            </w:r>
          </w:p>
        </w:tc>
        <w:tc>
          <w:tcPr>
            <w:tcW w:w="723" w:type="dxa"/>
          </w:tcPr>
          <w:p w14:paraId="0FFCCE29" w14:textId="77777777" w:rsidR="00F67BB2" w:rsidRPr="00D7387F" w:rsidRDefault="00F67BB2" w:rsidP="00AC72B4">
            <w:pPr>
              <w:jc w:val="center"/>
              <w:rPr>
                <w:lang w:val="en-GB"/>
              </w:rPr>
            </w:pPr>
            <w:r w:rsidRPr="00D7387F">
              <w:rPr>
                <w:sz w:val="22"/>
                <w:szCs w:val="22"/>
                <w:lang w:val="en-GB"/>
              </w:rPr>
              <w:t>0</w:t>
            </w:r>
          </w:p>
        </w:tc>
        <w:tc>
          <w:tcPr>
            <w:tcW w:w="1453" w:type="dxa"/>
          </w:tcPr>
          <w:p w14:paraId="707DBA5B" w14:textId="77777777" w:rsidR="00F67BB2" w:rsidRPr="00D7387F" w:rsidRDefault="00F67BB2" w:rsidP="00AC72B4">
            <w:pPr>
              <w:jc w:val="center"/>
              <w:rPr>
                <w:lang w:val="en-GB"/>
              </w:rPr>
            </w:pPr>
            <w:r w:rsidRPr="00D7387F">
              <w:rPr>
                <w:sz w:val="22"/>
                <w:szCs w:val="22"/>
                <w:lang w:val="en-GB"/>
              </w:rPr>
              <w:t>32</w:t>
            </w:r>
          </w:p>
        </w:tc>
        <w:tc>
          <w:tcPr>
            <w:tcW w:w="1136" w:type="dxa"/>
          </w:tcPr>
          <w:p w14:paraId="22633AFF" w14:textId="77777777" w:rsidR="00F67BB2" w:rsidRPr="00D7387F" w:rsidRDefault="00F67BB2" w:rsidP="00AC72B4">
            <w:pPr>
              <w:jc w:val="center"/>
              <w:rPr>
                <w:lang w:val="en-GB"/>
              </w:rPr>
            </w:pPr>
            <w:r w:rsidRPr="00D7387F">
              <w:rPr>
                <w:sz w:val="22"/>
                <w:szCs w:val="22"/>
                <w:lang w:val="en-GB"/>
              </w:rPr>
              <w:t>0</w:t>
            </w:r>
          </w:p>
        </w:tc>
        <w:tc>
          <w:tcPr>
            <w:tcW w:w="1469" w:type="dxa"/>
          </w:tcPr>
          <w:p w14:paraId="53DB0328" w14:textId="77777777" w:rsidR="00F67BB2" w:rsidRPr="00D7387F" w:rsidRDefault="00F67BB2" w:rsidP="00AC72B4">
            <w:pPr>
              <w:jc w:val="center"/>
              <w:rPr>
                <w:lang w:val="en-GB"/>
              </w:rPr>
            </w:pPr>
            <w:r w:rsidRPr="00D7387F">
              <w:rPr>
                <w:sz w:val="22"/>
                <w:szCs w:val="22"/>
                <w:lang w:val="en-GB"/>
              </w:rPr>
              <w:t>4</w:t>
            </w:r>
          </w:p>
        </w:tc>
      </w:tr>
      <w:tr w:rsidR="00F67BB2" w:rsidRPr="00D7387F" w14:paraId="45C16ACF" w14:textId="77777777" w:rsidTr="00AC72B4">
        <w:trPr>
          <w:trHeight w:val="20"/>
          <w:jc w:val="center"/>
        </w:trPr>
        <w:tc>
          <w:tcPr>
            <w:tcW w:w="456" w:type="dxa"/>
            <w:vAlign w:val="bottom"/>
          </w:tcPr>
          <w:p w14:paraId="0163CA5F" w14:textId="77777777" w:rsidR="00F67BB2" w:rsidRPr="00D7387F" w:rsidRDefault="00F67BB2" w:rsidP="00AC72B4">
            <w:pPr>
              <w:jc w:val="center"/>
              <w:rPr>
                <w:lang w:val="en-GB"/>
              </w:rPr>
            </w:pPr>
            <w:r w:rsidRPr="00D7387F">
              <w:rPr>
                <w:sz w:val="22"/>
                <w:szCs w:val="22"/>
                <w:lang w:val="en-GB"/>
              </w:rPr>
              <w:t>2</w:t>
            </w:r>
          </w:p>
        </w:tc>
        <w:tc>
          <w:tcPr>
            <w:tcW w:w="1190" w:type="dxa"/>
            <w:vAlign w:val="center"/>
          </w:tcPr>
          <w:p w14:paraId="6C574339" w14:textId="77777777" w:rsidR="00F67BB2" w:rsidRPr="00D7387F" w:rsidRDefault="00F67BB2" w:rsidP="00AC72B4">
            <w:pPr>
              <w:jc w:val="center"/>
              <w:rPr>
                <w:lang w:val="en-GB"/>
              </w:rPr>
            </w:pPr>
            <w:r w:rsidRPr="00D7387F">
              <w:rPr>
                <w:sz w:val="22"/>
                <w:szCs w:val="22"/>
                <w:lang w:val="en-GB"/>
              </w:rPr>
              <w:t>UBC#811</w:t>
            </w:r>
          </w:p>
        </w:tc>
        <w:tc>
          <w:tcPr>
            <w:tcW w:w="661" w:type="dxa"/>
            <w:vAlign w:val="center"/>
          </w:tcPr>
          <w:p w14:paraId="6ABAE20F" w14:textId="77777777" w:rsidR="00F67BB2" w:rsidRPr="00D7387F" w:rsidRDefault="00F67BB2" w:rsidP="00AC72B4">
            <w:pPr>
              <w:jc w:val="center"/>
              <w:rPr>
                <w:lang w:val="en-GB"/>
              </w:rPr>
            </w:pPr>
            <w:r w:rsidRPr="00D7387F">
              <w:rPr>
                <w:sz w:val="22"/>
                <w:szCs w:val="22"/>
                <w:lang w:val="en-GB"/>
              </w:rPr>
              <w:t>12.3</w:t>
            </w:r>
          </w:p>
        </w:tc>
        <w:tc>
          <w:tcPr>
            <w:tcW w:w="756" w:type="dxa"/>
            <w:vAlign w:val="bottom"/>
          </w:tcPr>
          <w:p w14:paraId="1E7F44AD" w14:textId="77777777" w:rsidR="00F67BB2" w:rsidRPr="00D7387F" w:rsidRDefault="00F67BB2" w:rsidP="00AC72B4">
            <w:pPr>
              <w:jc w:val="center"/>
              <w:rPr>
                <w:lang w:val="en-GB"/>
              </w:rPr>
            </w:pPr>
            <w:r w:rsidRPr="00D7387F">
              <w:rPr>
                <w:sz w:val="22"/>
                <w:szCs w:val="22"/>
                <w:lang w:val="en-GB"/>
              </w:rPr>
              <w:t>0.964</w:t>
            </w:r>
          </w:p>
        </w:tc>
        <w:tc>
          <w:tcPr>
            <w:tcW w:w="723" w:type="dxa"/>
          </w:tcPr>
          <w:p w14:paraId="137A518E" w14:textId="77777777" w:rsidR="00F67BB2" w:rsidRPr="00D7387F" w:rsidRDefault="00F67BB2" w:rsidP="00AC72B4">
            <w:pPr>
              <w:jc w:val="center"/>
              <w:rPr>
                <w:lang w:val="en-GB"/>
              </w:rPr>
            </w:pPr>
            <w:r w:rsidRPr="00D7387F">
              <w:rPr>
                <w:sz w:val="22"/>
                <w:szCs w:val="22"/>
                <w:lang w:val="en-GB"/>
              </w:rPr>
              <w:t>1</w:t>
            </w:r>
          </w:p>
        </w:tc>
        <w:tc>
          <w:tcPr>
            <w:tcW w:w="1453" w:type="dxa"/>
          </w:tcPr>
          <w:p w14:paraId="56976A9C" w14:textId="77777777" w:rsidR="00F67BB2" w:rsidRPr="00D7387F" w:rsidRDefault="00F67BB2" w:rsidP="00AC72B4">
            <w:pPr>
              <w:jc w:val="center"/>
              <w:rPr>
                <w:lang w:val="en-GB"/>
              </w:rPr>
            </w:pPr>
            <w:r w:rsidRPr="00D7387F">
              <w:rPr>
                <w:sz w:val="22"/>
                <w:szCs w:val="22"/>
                <w:lang w:val="en-GB"/>
              </w:rPr>
              <w:t>38</w:t>
            </w:r>
          </w:p>
        </w:tc>
        <w:tc>
          <w:tcPr>
            <w:tcW w:w="1136" w:type="dxa"/>
          </w:tcPr>
          <w:p w14:paraId="09E1BB17" w14:textId="77777777" w:rsidR="00F67BB2" w:rsidRPr="00D7387F" w:rsidRDefault="00F67BB2" w:rsidP="00AC72B4">
            <w:pPr>
              <w:jc w:val="center"/>
              <w:rPr>
                <w:lang w:val="en-GB"/>
              </w:rPr>
            </w:pPr>
            <w:r w:rsidRPr="00D7387F">
              <w:rPr>
                <w:sz w:val="22"/>
                <w:szCs w:val="22"/>
                <w:lang w:val="en-GB"/>
              </w:rPr>
              <w:t>8.4</w:t>
            </w:r>
          </w:p>
        </w:tc>
        <w:tc>
          <w:tcPr>
            <w:tcW w:w="1469" w:type="dxa"/>
          </w:tcPr>
          <w:p w14:paraId="33D321B8" w14:textId="77777777" w:rsidR="00F67BB2" w:rsidRPr="00D7387F" w:rsidRDefault="00F67BB2" w:rsidP="00AC72B4">
            <w:pPr>
              <w:jc w:val="center"/>
              <w:rPr>
                <w:lang w:val="en-GB"/>
              </w:rPr>
            </w:pPr>
            <w:r w:rsidRPr="00D7387F">
              <w:rPr>
                <w:sz w:val="22"/>
                <w:szCs w:val="22"/>
                <w:lang w:val="en-GB"/>
              </w:rPr>
              <w:t>3</w:t>
            </w:r>
          </w:p>
        </w:tc>
      </w:tr>
      <w:tr w:rsidR="00F67BB2" w:rsidRPr="00D7387F" w14:paraId="72F4D241" w14:textId="77777777" w:rsidTr="00AC72B4">
        <w:trPr>
          <w:trHeight w:val="20"/>
          <w:jc w:val="center"/>
        </w:trPr>
        <w:tc>
          <w:tcPr>
            <w:tcW w:w="456" w:type="dxa"/>
            <w:vAlign w:val="bottom"/>
          </w:tcPr>
          <w:p w14:paraId="282B4E4F" w14:textId="77777777" w:rsidR="00F67BB2" w:rsidRPr="00D7387F" w:rsidRDefault="00F67BB2" w:rsidP="00AC72B4">
            <w:pPr>
              <w:jc w:val="center"/>
              <w:rPr>
                <w:lang w:val="en-GB"/>
              </w:rPr>
            </w:pPr>
            <w:r w:rsidRPr="00D7387F">
              <w:rPr>
                <w:sz w:val="22"/>
                <w:szCs w:val="22"/>
                <w:lang w:val="en-GB"/>
              </w:rPr>
              <w:t>3</w:t>
            </w:r>
          </w:p>
        </w:tc>
        <w:tc>
          <w:tcPr>
            <w:tcW w:w="1190" w:type="dxa"/>
            <w:vAlign w:val="center"/>
          </w:tcPr>
          <w:p w14:paraId="2067EEA3" w14:textId="77777777" w:rsidR="00F67BB2" w:rsidRPr="00D7387F" w:rsidRDefault="00F67BB2" w:rsidP="00AC72B4">
            <w:pPr>
              <w:jc w:val="center"/>
              <w:rPr>
                <w:lang w:val="en-GB"/>
              </w:rPr>
            </w:pPr>
            <w:r w:rsidRPr="00D7387F">
              <w:rPr>
                <w:sz w:val="22"/>
                <w:szCs w:val="22"/>
                <w:lang w:val="en-GB"/>
              </w:rPr>
              <w:t>A18</w:t>
            </w:r>
          </w:p>
        </w:tc>
        <w:tc>
          <w:tcPr>
            <w:tcW w:w="661" w:type="dxa"/>
            <w:vAlign w:val="center"/>
          </w:tcPr>
          <w:p w14:paraId="4E3AB70F" w14:textId="77777777" w:rsidR="00F67BB2" w:rsidRPr="00D7387F" w:rsidRDefault="00F67BB2" w:rsidP="00AC72B4">
            <w:pPr>
              <w:jc w:val="center"/>
              <w:rPr>
                <w:lang w:val="en-GB"/>
              </w:rPr>
            </w:pPr>
            <w:r w:rsidRPr="00D7387F">
              <w:rPr>
                <w:sz w:val="22"/>
                <w:szCs w:val="22"/>
                <w:lang w:val="en-GB"/>
              </w:rPr>
              <w:t>7.7</w:t>
            </w:r>
          </w:p>
        </w:tc>
        <w:tc>
          <w:tcPr>
            <w:tcW w:w="756" w:type="dxa"/>
            <w:vAlign w:val="bottom"/>
          </w:tcPr>
          <w:p w14:paraId="3D8D9E1B" w14:textId="77777777" w:rsidR="00F67BB2" w:rsidRPr="00D7387F" w:rsidRDefault="00F67BB2" w:rsidP="00AC72B4">
            <w:pPr>
              <w:jc w:val="center"/>
              <w:rPr>
                <w:lang w:val="en-GB"/>
              </w:rPr>
            </w:pPr>
            <w:r w:rsidRPr="00D7387F">
              <w:rPr>
                <w:sz w:val="22"/>
                <w:szCs w:val="22"/>
                <w:lang w:val="en-GB"/>
              </w:rPr>
              <w:t>0.956</w:t>
            </w:r>
          </w:p>
        </w:tc>
        <w:tc>
          <w:tcPr>
            <w:tcW w:w="723" w:type="dxa"/>
          </w:tcPr>
          <w:p w14:paraId="7CF73B9C" w14:textId="77777777" w:rsidR="00F67BB2" w:rsidRPr="00D7387F" w:rsidRDefault="00F67BB2" w:rsidP="00AC72B4">
            <w:pPr>
              <w:jc w:val="center"/>
              <w:rPr>
                <w:lang w:val="en-GB"/>
              </w:rPr>
            </w:pPr>
            <w:r w:rsidRPr="00D7387F">
              <w:rPr>
                <w:sz w:val="22"/>
                <w:szCs w:val="22"/>
                <w:lang w:val="en-GB"/>
              </w:rPr>
              <w:t>5</w:t>
            </w:r>
          </w:p>
        </w:tc>
        <w:tc>
          <w:tcPr>
            <w:tcW w:w="1453" w:type="dxa"/>
          </w:tcPr>
          <w:p w14:paraId="33B6CCA7" w14:textId="77777777" w:rsidR="00F67BB2" w:rsidRPr="00D7387F" w:rsidRDefault="00F67BB2" w:rsidP="00AC72B4">
            <w:pPr>
              <w:jc w:val="center"/>
              <w:rPr>
                <w:lang w:val="en-GB"/>
              </w:rPr>
            </w:pPr>
            <w:r w:rsidRPr="00D7387F">
              <w:rPr>
                <w:sz w:val="22"/>
                <w:szCs w:val="22"/>
                <w:lang w:val="en-GB"/>
              </w:rPr>
              <w:t>21</w:t>
            </w:r>
          </w:p>
        </w:tc>
        <w:tc>
          <w:tcPr>
            <w:tcW w:w="1136" w:type="dxa"/>
          </w:tcPr>
          <w:p w14:paraId="06D5FB9D" w14:textId="77777777" w:rsidR="00F67BB2" w:rsidRPr="00D7387F" w:rsidRDefault="00F67BB2" w:rsidP="00AC72B4">
            <w:pPr>
              <w:jc w:val="center"/>
              <w:rPr>
                <w:lang w:val="en-GB"/>
              </w:rPr>
            </w:pPr>
            <w:r w:rsidRPr="00D7387F">
              <w:rPr>
                <w:sz w:val="22"/>
                <w:szCs w:val="22"/>
                <w:lang w:val="en-GB"/>
              </w:rPr>
              <w:t>42.0</w:t>
            </w:r>
          </w:p>
        </w:tc>
        <w:tc>
          <w:tcPr>
            <w:tcW w:w="1469" w:type="dxa"/>
          </w:tcPr>
          <w:p w14:paraId="5A225A73" w14:textId="77777777" w:rsidR="00F67BB2" w:rsidRPr="00D7387F" w:rsidRDefault="00F67BB2" w:rsidP="00AC72B4">
            <w:pPr>
              <w:jc w:val="center"/>
              <w:rPr>
                <w:lang w:val="en-GB"/>
              </w:rPr>
            </w:pPr>
            <w:r w:rsidRPr="00D7387F">
              <w:rPr>
                <w:sz w:val="22"/>
                <w:szCs w:val="22"/>
                <w:lang w:val="en-GB"/>
              </w:rPr>
              <w:t>52</w:t>
            </w:r>
          </w:p>
        </w:tc>
      </w:tr>
      <w:tr w:rsidR="00F67BB2" w:rsidRPr="00D7387F" w14:paraId="14E4CA4C" w14:textId="77777777" w:rsidTr="00AC72B4">
        <w:trPr>
          <w:trHeight w:val="20"/>
          <w:jc w:val="center"/>
        </w:trPr>
        <w:tc>
          <w:tcPr>
            <w:tcW w:w="456" w:type="dxa"/>
            <w:vAlign w:val="bottom"/>
          </w:tcPr>
          <w:p w14:paraId="3532F7B5" w14:textId="77777777" w:rsidR="00F67BB2" w:rsidRPr="00D7387F" w:rsidRDefault="00F67BB2" w:rsidP="00AC72B4">
            <w:pPr>
              <w:jc w:val="center"/>
              <w:rPr>
                <w:lang w:val="en-GB"/>
              </w:rPr>
            </w:pPr>
            <w:r w:rsidRPr="00D7387F">
              <w:rPr>
                <w:sz w:val="22"/>
                <w:szCs w:val="22"/>
                <w:lang w:val="en-GB"/>
              </w:rPr>
              <w:t>4</w:t>
            </w:r>
          </w:p>
        </w:tc>
        <w:tc>
          <w:tcPr>
            <w:tcW w:w="1190" w:type="dxa"/>
            <w:vAlign w:val="center"/>
          </w:tcPr>
          <w:p w14:paraId="7F55AA66" w14:textId="77777777" w:rsidR="00F67BB2" w:rsidRPr="00D7387F" w:rsidRDefault="00F67BB2" w:rsidP="00AC72B4">
            <w:pPr>
              <w:jc w:val="center"/>
              <w:rPr>
                <w:lang w:val="en-GB"/>
              </w:rPr>
            </w:pPr>
            <w:r w:rsidRPr="00D7387F">
              <w:rPr>
                <w:sz w:val="22"/>
                <w:szCs w:val="22"/>
                <w:lang w:val="en-GB"/>
              </w:rPr>
              <w:t>UBC#840</w:t>
            </w:r>
          </w:p>
        </w:tc>
        <w:tc>
          <w:tcPr>
            <w:tcW w:w="661" w:type="dxa"/>
            <w:vAlign w:val="center"/>
          </w:tcPr>
          <w:p w14:paraId="14770E7B" w14:textId="77777777" w:rsidR="00F67BB2" w:rsidRPr="00D7387F" w:rsidRDefault="00F67BB2" w:rsidP="00AC72B4">
            <w:pPr>
              <w:jc w:val="center"/>
              <w:rPr>
                <w:lang w:val="en-GB"/>
              </w:rPr>
            </w:pPr>
            <w:r w:rsidRPr="00D7387F">
              <w:rPr>
                <w:sz w:val="22"/>
                <w:szCs w:val="22"/>
                <w:lang w:val="en-GB"/>
              </w:rPr>
              <w:t>7.2</w:t>
            </w:r>
          </w:p>
        </w:tc>
        <w:tc>
          <w:tcPr>
            <w:tcW w:w="756" w:type="dxa"/>
            <w:vAlign w:val="bottom"/>
          </w:tcPr>
          <w:p w14:paraId="36734F3D" w14:textId="77777777" w:rsidR="00F67BB2" w:rsidRPr="00D7387F" w:rsidRDefault="00F67BB2" w:rsidP="00AC72B4">
            <w:pPr>
              <w:jc w:val="center"/>
              <w:rPr>
                <w:lang w:val="en-GB"/>
              </w:rPr>
            </w:pPr>
            <w:r w:rsidRPr="00D7387F">
              <w:rPr>
                <w:sz w:val="22"/>
                <w:szCs w:val="22"/>
                <w:lang w:val="en-GB"/>
              </w:rPr>
              <w:t>0.953</w:t>
            </w:r>
          </w:p>
        </w:tc>
        <w:tc>
          <w:tcPr>
            <w:tcW w:w="723" w:type="dxa"/>
          </w:tcPr>
          <w:p w14:paraId="00B3A6BD" w14:textId="77777777" w:rsidR="00F67BB2" w:rsidRPr="00D7387F" w:rsidRDefault="00F67BB2" w:rsidP="00AC72B4">
            <w:pPr>
              <w:jc w:val="center"/>
              <w:rPr>
                <w:lang w:val="en-GB"/>
              </w:rPr>
            </w:pPr>
            <w:r w:rsidRPr="00D7387F">
              <w:rPr>
                <w:sz w:val="22"/>
                <w:szCs w:val="22"/>
                <w:lang w:val="en-GB"/>
              </w:rPr>
              <w:t>5</w:t>
            </w:r>
          </w:p>
        </w:tc>
        <w:tc>
          <w:tcPr>
            <w:tcW w:w="1453" w:type="dxa"/>
          </w:tcPr>
          <w:p w14:paraId="07105065" w14:textId="77777777" w:rsidR="00F67BB2" w:rsidRPr="00D7387F" w:rsidRDefault="00F67BB2" w:rsidP="00AC72B4">
            <w:pPr>
              <w:jc w:val="center"/>
              <w:rPr>
                <w:lang w:val="en-GB"/>
              </w:rPr>
            </w:pPr>
            <w:r w:rsidRPr="00D7387F">
              <w:rPr>
                <w:sz w:val="22"/>
                <w:szCs w:val="22"/>
                <w:lang w:val="en-GB"/>
              </w:rPr>
              <w:t>23</w:t>
            </w:r>
          </w:p>
        </w:tc>
        <w:tc>
          <w:tcPr>
            <w:tcW w:w="1136" w:type="dxa"/>
          </w:tcPr>
          <w:p w14:paraId="17E8DADB" w14:textId="77777777" w:rsidR="00F67BB2" w:rsidRPr="00D7387F" w:rsidRDefault="00F67BB2" w:rsidP="00AC72B4">
            <w:pPr>
              <w:jc w:val="center"/>
              <w:rPr>
                <w:lang w:val="en-GB"/>
              </w:rPr>
            </w:pPr>
            <w:r w:rsidRPr="00D7387F">
              <w:rPr>
                <w:sz w:val="22"/>
                <w:szCs w:val="22"/>
                <w:lang w:val="en-GB"/>
              </w:rPr>
              <w:t>50.4</w:t>
            </w:r>
          </w:p>
        </w:tc>
        <w:tc>
          <w:tcPr>
            <w:tcW w:w="1469" w:type="dxa"/>
          </w:tcPr>
          <w:p w14:paraId="5B20D052" w14:textId="77777777" w:rsidR="00F67BB2" w:rsidRPr="00D7387F" w:rsidRDefault="00F67BB2" w:rsidP="00AC72B4">
            <w:pPr>
              <w:jc w:val="center"/>
              <w:rPr>
                <w:lang w:val="en-GB"/>
              </w:rPr>
            </w:pPr>
            <w:r w:rsidRPr="00D7387F">
              <w:rPr>
                <w:sz w:val="22"/>
                <w:szCs w:val="22"/>
                <w:lang w:val="en-GB"/>
              </w:rPr>
              <w:t>21</w:t>
            </w:r>
          </w:p>
        </w:tc>
      </w:tr>
      <w:tr w:rsidR="00F67BB2" w:rsidRPr="00D7387F" w14:paraId="0FCB0472" w14:textId="77777777" w:rsidTr="00AC72B4">
        <w:trPr>
          <w:trHeight w:val="20"/>
          <w:jc w:val="center"/>
        </w:trPr>
        <w:tc>
          <w:tcPr>
            <w:tcW w:w="456" w:type="dxa"/>
            <w:vAlign w:val="bottom"/>
          </w:tcPr>
          <w:p w14:paraId="28318201" w14:textId="77777777" w:rsidR="00F67BB2" w:rsidRPr="00D7387F" w:rsidRDefault="00F67BB2" w:rsidP="00AC72B4">
            <w:pPr>
              <w:jc w:val="center"/>
              <w:rPr>
                <w:lang w:val="en-GB"/>
              </w:rPr>
            </w:pPr>
            <w:r w:rsidRPr="00D7387F">
              <w:rPr>
                <w:sz w:val="22"/>
                <w:szCs w:val="22"/>
                <w:lang w:val="en-GB"/>
              </w:rPr>
              <w:t>5</w:t>
            </w:r>
          </w:p>
        </w:tc>
        <w:tc>
          <w:tcPr>
            <w:tcW w:w="1190" w:type="dxa"/>
            <w:vAlign w:val="center"/>
          </w:tcPr>
          <w:p w14:paraId="0E552347" w14:textId="77777777" w:rsidR="00F67BB2" w:rsidRPr="00D7387F" w:rsidRDefault="00F67BB2" w:rsidP="00AC72B4">
            <w:pPr>
              <w:jc w:val="center"/>
              <w:rPr>
                <w:lang w:val="en-GB"/>
              </w:rPr>
            </w:pPr>
            <w:r w:rsidRPr="00D7387F">
              <w:rPr>
                <w:sz w:val="22"/>
                <w:szCs w:val="22"/>
                <w:lang w:val="en-GB"/>
              </w:rPr>
              <w:t>А07</w:t>
            </w:r>
          </w:p>
        </w:tc>
        <w:tc>
          <w:tcPr>
            <w:tcW w:w="661" w:type="dxa"/>
            <w:vAlign w:val="center"/>
          </w:tcPr>
          <w:p w14:paraId="73371622" w14:textId="77777777" w:rsidR="00F67BB2" w:rsidRPr="00D7387F" w:rsidRDefault="00F67BB2" w:rsidP="00AC72B4">
            <w:pPr>
              <w:jc w:val="center"/>
              <w:rPr>
                <w:lang w:val="en-GB"/>
              </w:rPr>
            </w:pPr>
            <w:r w:rsidRPr="00D7387F">
              <w:rPr>
                <w:sz w:val="22"/>
                <w:szCs w:val="22"/>
                <w:lang w:val="en-GB"/>
              </w:rPr>
              <w:t>5.4</w:t>
            </w:r>
          </w:p>
        </w:tc>
        <w:tc>
          <w:tcPr>
            <w:tcW w:w="756" w:type="dxa"/>
            <w:vAlign w:val="bottom"/>
          </w:tcPr>
          <w:p w14:paraId="23591129" w14:textId="77777777" w:rsidR="00F67BB2" w:rsidRPr="00D7387F" w:rsidRDefault="00F67BB2" w:rsidP="00AC72B4">
            <w:pPr>
              <w:jc w:val="center"/>
              <w:rPr>
                <w:lang w:val="en-GB"/>
              </w:rPr>
            </w:pPr>
            <w:r w:rsidRPr="00D7387F">
              <w:rPr>
                <w:sz w:val="22"/>
                <w:szCs w:val="22"/>
                <w:lang w:val="en-GB"/>
              </w:rPr>
              <w:t>0.953</w:t>
            </w:r>
          </w:p>
        </w:tc>
        <w:tc>
          <w:tcPr>
            <w:tcW w:w="723" w:type="dxa"/>
          </w:tcPr>
          <w:p w14:paraId="2AF420A5" w14:textId="77777777" w:rsidR="00F67BB2" w:rsidRPr="00D7387F" w:rsidRDefault="00F67BB2" w:rsidP="00AC72B4">
            <w:pPr>
              <w:jc w:val="center"/>
              <w:rPr>
                <w:lang w:val="en-GB"/>
              </w:rPr>
            </w:pPr>
            <w:r w:rsidRPr="00D7387F">
              <w:rPr>
                <w:sz w:val="22"/>
                <w:szCs w:val="22"/>
                <w:lang w:val="en-GB"/>
              </w:rPr>
              <w:t>6</w:t>
            </w:r>
          </w:p>
        </w:tc>
        <w:tc>
          <w:tcPr>
            <w:tcW w:w="1453" w:type="dxa"/>
          </w:tcPr>
          <w:p w14:paraId="7295301B" w14:textId="77777777" w:rsidR="00F67BB2" w:rsidRPr="00D7387F" w:rsidRDefault="00F67BB2" w:rsidP="00AC72B4">
            <w:pPr>
              <w:jc w:val="center"/>
              <w:rPr>
                <w:lang w:val="en-GB"/>
              </w:rPr>
            </w:pPr>
            <w:r w:rsidRPr="00D7387F">
              <w:rPr>
                <w:sz w:val="22"/>
                <w:szCs w:val="22"/>
                <w:lang w:val="en-GB"/>
              </w:rPr>
              <w:t>26</w:t>
            </w:r>
          </w:p>
        </w:tc>
        <w:tc>
          <w:tcPr>
            <w:tcW w:w="1136" w:type="dxa"/>
          </w:tcPr>
          <w:p w14:paraId="606377AA" w14:textId="77777777" w:rsidR="00F67BB2" w:rsidRPr="00D7387F" w:rsidRDefault="00F67BB2" w:rsidP="00AC72B4">
            <w:pPr>
              <w:jc w:val="center"/>
              <w:rPr>
                <w:lang w:val="en-GB"/>
              </w:rPr>
            </w:pPr>
            <w:r w:rsidRPr="00D7387F">
              <w:rPr>
                <w:sz w:val="22"/>
                <w:szCs w:val="22"/>
                <w:lang w:val="en-GB"/>
              </w:rPr>
              <w:t>50.4</w:t>
            </w:r>
          </w:p>
        </w:tc>
        <w:tc>
          <w:tcPr>
            <w:tcW w:w="1469" w:type="dxa"/>
          </w:tcPr>
          <w:p w14:paraId="62F29856" w14:textId="77777777" w:rsidR="00F67BB2" w:rsidRPr="00D7387F" w:rsidRDefault="00F67BB2" w:rsidP="00AC72B4">
            <w:pPr>
              <w:jc w:val="center"/>
              <w:rPr>
                <w:lang w:val="en-GB"/>
              </w:rPr>
            </w:pPr>
            <w:r w:rsidRPr="00D7387F">
              <w:rPr>
                <w:sz w:val="22"/>
                <w:szCs w:val="22"/>
                <w:lang w:val="en-GB"/>
              </w:rPr>
              <w:t>24</w:t>
            </w:r>
          </w:p>
        </w:tc>
      </w:tr>
      <w:tr w:rsidR="00F67BB2" w:rsidRPr="00D7387F" w14:paraId="178FB5B3" w14:textId="77777777" w:rsidTr="00AC72B4">
        <w:trPr>
          <w:trHeight w:val="20"/>
          <w:jc w:val="center"/>
        </w:trPr>
        <w:tc>
          <w:tcPr>
            <w:tcW w:w="456" w:type="dxa"/>
            <w:vAlign w:val="bottom"/>
          </w:tcPr>
          <w:p w14:paraId="7A763DC9" w14:textId="77777777" w:rsidR="00F67BB2" w:rsidRPr="00D7387F" w:rsidRDefault="00F67BB2" w:rsidP="00AC72B4">
            <w:pPr>
              <w:jc w:val="center"/>
              <w:rPr>
                <w:lang w:val="en-GB"/>
              </w:rPr>
            </w:pPr>
            <w:r w:rsidRPr="00D7387F">
              <w:rPr>
                <w:sz w:val="22"/>
                <w:szCs w:val="22"/>
                <w:lang w:val="en-GB"/>
              </w:rPr>
              <w:t>6</w:t>
            </w:r>
          </w:p>
        </w:tc>
        <w:tc>
          <w:tcPr>
            <w:tcW w:w="1190" w:type="dxa"/>
            <w:vAlign w:val="center"/>
          </w:tcPr>
          <w:p w14:paraId="252D46F3" w14:textId="77777777" w:rsidR="00F67BB2" w:rsidRPr="00D7387F" w:rsidRDefault="00F67BB2" w:rsidP="00AC72B4">
            <w:pPr>
              <w:jc w:val="center"/>
              <w:rPr>
                <w:lang w:val="en-GB"/>
              </w:rPr>
            </w:pPr>
            <w:r w:rsidRPr="00D7387F">
              <w:rPr>
                <w:sz w:val="22"/>
                <w:szCs w:val="22"/>
                <w:lang w:val="en-GB"/>
              </w:rPr>
              <w:t>UBC#889</w:t>
            </w:r>
          </w:p>
        </w:tc>
        <w:tc>
          <w:tcPr>
            <w:tcW w:w="661" w:type="dxa"/>
            <w:vAlign w:val="center"/>
          </w:tcPr>
          <w:p w14:paraId="5507A6BA" w14:textId="77777777" w:rsidR="00F67BB2" w:rsidRPr="00D7387F" w:rsidRDefault="00F67BB2" w:rsidP="00AC72B4">
            <w:pPr>
              <w:jc w:val="center"/>
              <w:rPr>
                <w:lang w:val="en-GB"/>
              </w:rPr>
            </w:pPr>
            <w:r w:rsidRPr="00D7387F">
              <w:rPr>
                <w:sz w:val="22"/>
                <w:szCs w:val="22"/>
                <w:lang w:val="en-GB"/>
              </w:rPr>
              <w:t>8.7</w:t>
            </w:r>
          </w:p>
        </w:tc>
        <w:tc>
          <w:tcPr>
            <w:tcW w:w="756" w:type="dxa"/>
            <w:vAlign w:val="bottom"/>
          </w:tcPr>
          <w:p w14:paraId="21940E3B" w14:textId="77777777" w:rsidR="00F67BB2" w:rsidRPr="00D7387F" w:rsidRDefault="00F67BB2" w:rsidP="00AC72B4">
            <w:pPr>
              <w:jc w:val="center"/>
              <w:rPr>
                <w:lang w:val="en-GB"/>
              </w:rPr>
            </w:pPr>
            <w:r w:rsidRPr="00D7387F">
              <w:rPr>
                <w:sz w:val="22"/>
                <w:szCs w:val="22"/>
                <w:lang w:val="en-GB"/>
              </w:rPr>
              <w:t>0.953</w:t>
            </w:r>
          </w:p>
        </w:tc>
        <w:tc>
          <w:tcPr>
            <w:tcW w:w="723" w:type="dxa"/>
          </w:tcPr>
          <w:p w14:paraId="47F2AD0C" w14:textId="77777777" w:rsidR="00F67BB2" w:rsidRPr="00D7387F" w:rsidRDefault="00F67BB2" w:rsidP="00AC72B4">
            <w:pPr>
              <w:jc w:val="center"/>
              <w:rPr>
                <w:lang w:val="en-GB"/>
              </w:rPr>
            </w:pPr>
            <w:r w:rsidRPr="00D7387F">
              <w:rPr>
                <w:sz w:val="22"/>
                <w:szCs w:val="22"/>
                <w:lang w:val="en-GB"/>
              </w:rPr>
              <w:t>7</w:t>
            </w:r>
          </w:p>
        </w:tc>
        <w:tc>
          <w:tcPr>
            <w:tcW w:w="1453" w:type="dxa"/>
          </w:tcPr>
          <w:p w14:paraId="43E5875E" w14:textId="77777777" w:rsidR="00F67BB2" w:rsidRPr="00D7387F" w:rsidRDefault="00F67BB2" w:rsidP="00AC72B4">
            <w:pPr>
              <w:jc w:val="center"/>
              <w:rPr>
                <w:lang w:val="en-GB"/>
              </w:rPr>
            </w:pPr>
            <w:r w:rsidRPr="00D7387F">
              <w:rPr>
                <w:sz w:val="22"/>
                <w:szCs w:val="22"/>
                <w:lang w:val="en-GB"/>
              </w:rPr>
              <w:t>26</w:t>
            </w:r>
          </w:p>
        </w:tc>
        <w:tc>
          <w:tcPr>
            <w:tcW w:w="1136" w:type="dxa"/>
          </w:tcPr>
          <w:p w14:paraId="5786EB1A" w14:textId="77777777" w:rsidR="00F67BB2" w:rsidRPr="00D7387F" w:rsidRDefault="00F67BB2" w:rsidP="00AC72B4">
            <w:pPr>
              <w:jc w:val="center"/>
              <w:rPr>
                <w:lang w:val="en-GB"/>
              </w:rPr>
            </w:pPr>
            <w:r w:rsidRPr="00D7387F">
              <w:rPr>
                <w:sz w:val="22"/>
                <w:szCs w:val="22"/>
                <w:lang w:val="en-GB"/>
              </w:rPr>
              <w:t>50.4</w:t>
            </w:r>
          </w:p>
        </w:tc>
        <w:tc>
          <w:tcPr>
            <w:tcW w:w="1469" w:type="dxa"/>
          </w:tcPr>
          <w:p w14:paraId="6DF628FF" w14:textId="77777777" w:rsidR="00F67BB2" w:rsidRPr="00D7387F" w:rsidRDefault="00F67BB2" w:rsidP="00AC72B4">
            <w:pPr>
              <w:jc w:val="center"/>
              <w:rPr>
                <w:lang w:val="en-GB"/>
              </w:rPr>
            </w:pPr>
            <w:r w:rsidRPr="00D7387F">
              <w:rPr>
                <w:sz w:val="22"/>
                <w:szCs w:val="22"/>
                <w:lang w:val="en-GB"/>
              </w:rPr>
              <w:t>20</w:t>
            </w:r>
          </w:p>
        </w:tc>
      </w:tr>
      <w:tr w:rsidR="00F67BB2" w:rsidRPr="00D7387F" w14:paraId="0CB782C5" w14:textId="77777777" w:rsidTr="00AC72B4">
        <w:trPr>
          <w:trHeight w:val="20"/>
          <w:jc w:val="center"/>
        </w:trPr>
        <w:tc>
          <w:tcPr>
            <w:tcW w:w="456" w:type="dxa"/>
            <w:vAlign w:val="bottom"/>
          </w:tcPr>
          <w:p w14:paraId="7F3A5FA0" w14:textId="77777777" w:rsidR="00F67BB2" w:rsidRPr="00D7387F" w:rsidRDefault="00F67BB2" w:rsidP="00AC72B4">
            <w:pPr>
              <w:jc w:val="center"/>
              <w:rPr>
                <w:lang w:val="en-GB"/>
              </w:rPr>
            </w:pPr>
            <w:r w:rsidRPr="00D7387F">
              <w:rPr>
                <w:sz w:val="22"/>
                <w:szCs w:val="22"/>
                <w:lang w:val="en-GB"/>
              </w:rPr>
              <w:t>7</w:t>
            </w:r>
          </w:p>
        </w:tc>
        <w:tc>
          <w:tcPr>
            <w:tcW w:w="1190" w:type="dxa"/>
            <w:vAlign w:val="center"/>
          </w:tcPr>
          <w:p w14:paraId="7D7387E4" w14:textId="77777777" w:rsidR="00F67BB2" w:rsidRPr="00D7387F" w:rsidRDefault="00F67BB2" w:rsidP="00AC72B4">
            <w:pPr>
              <w:jc w:val="center"/>
              <w:rPr>
                <w:lang w:val="en-GB"/>
              </w:rPr>
            </w:pPr>
            <w:r w:rsidRPr="00D7387F">
              <w:rPr>
                <w:sz w:val="22"/>
                <w:szCs w:val="22"/>
                <w:lang w:val="en-GB"/>
              </w:rPr>
              <w:t>UBC#835</w:t>
            </w:r>
          </w:p>
        </w:tc>
        <w:tc>
          <w:tcPr>
            <w:tcW w:w="661" w:type="dxa"/>
            <w:vAlign w:val="center"/>
          </w:tcPr>
          <w:p w14:paraId="54311EF4" w14:textId="77777777" w:rsidR="00F67BB2" w:rsidRPr="00D7387F" w:rsidRDefault="00F67BB2" w:rsidP="00AC72B4">
            <w:pPr>
              <w:jc w:val="center"/>
              <w:rPr>
                <w:lang w:val="en-GB"/>
              </w:rPr>
            </w:pPr>
            <w:r w:rsidRPr="00D7387F">
              <w:rPr>
                <w:sz w:val="22"/>
                <w:szCs w:val="22"/>
                <w:lang w:val="en-GB"/>
              </w:rPr>
              <w:t>4.7</w:t>
            </w:r>
          </w:p>
        </w:tc>
        <w:tc>
          <w:tcPr>
            <w:tcW w:w="756" w:type="dxa"/>
            <w:vAlign w:val="bottom"/>
          </w:tcPr>
          <w:p w14:paraId="7B7D4A7B" w14:textId="77777777" w:rsidR="00F67BB2" w:rsidRPr="00D7387F" w:rsidRDefault="00F67BB2" w:rsidP="00AC72B4">
            <w:pPr>
              <w:jc w:val="center"/>
              <w:rPr>
                <w:lang w:val="en-GB"/>
              </w:rPr>
            </w:pPr>
            <w:r w:rsidRPr="00D7387F">
              <w:rPr>
                <w:sz w:val="22"/>
                <w:szCs w:val="22"/>
                <w:lang w:val="en-GB"/>
              </w:rPr>
              <w:t>0.951</w:t>
            </w:r>
          </w:p>
        </w:tc>
        <w:tc>
          <w:tcPr>
            <w:tcW w:w="723" w:type="dxa"/>
          </w:tcPr>
          <w:p w14:paraId="109F5AB4" w14:textId="77777777" w:rsidR="00F67BB2" w:rsidRPr="00D7387F" w:rsidRDefault="00F67BB2" w:rsidP="00AC72B4">
            <w:pPr>
              <w:jc w:val="center"/>
              <w:rPr>
                <w:lang w:val="en-GB"/>
              </w:rPr>
            </w:pPr>
            <w:r w:rsidRPr="00D7387F">
              <w:rPr>
                <w:sz w:val="22"/>
                <w:szCs w:val="22"/>
                <w:lang w:val="en-GB"/>
              </w:rPr>
              <w:t>7</w:t>
            </w:r>
          </w:p>
        </w:tc>
        <w:tc>
          <w:tcPr>
            <w:tcW w:w="1453" w:type="dxa"/>
          </w:tcPr>
          <w:p w14:paraId="4C677558" w14:textId="77777777" w:rsidR="00F67BB2" w:rsidRPr="00D7387F" w:rsidRDefault="00F67BB2" w:rsidP="00AC72B4">
            <w:pPr>
              <w:jc w:val="center"/>
              <w:rPr>
                <w:lang w:val="en-GB"/>
              </w:rPr>
            </w:pPr>
            <w:r w:rsidRPr="00D7387F">
              <w:rPr>
                <w:sz w:val="22"/>
                <w:szCs w:val="22"/>
                <w:lang w:val="en-GB"/>
              </w:rPr>
              <w:t>25</w:t>
            </w:r>
          </w:p>
        </w:tc>
        <w:tc>
          <w:tcPr>
            <w:tcW w:w="1136" w:type="dxa"/>
          </w:tcPr>
          <w:p w14:paraId="380D9586" w14:textId="77777777" w:rsidR="00F67BB2" w:rsidRPr="00D7387F" w:rsidRDefault="00F67BB2" w:rsidP="00AC72B4">
            <w:pPr>
              <w:jc w:val="center"/>
              <w:rPr>
                <w:lang w:val="en-GB"/>
              </w:rPr>
            </w:pPr>
            <w:r w:rsidRPr="00D7387F">
              <w:rPr>
                <w:sz w:val="22"/>
                <w:szCs w:val="22"/>
                <w:lang w:val="en-GB"/>
              </w:rPr>
              <w:t>58.8</w:t>
            </w:r>
          </w:p>
        </w:tc>
        <w:tc>
          <w:tcPr>
            <w:tcW w:w="1469" w:type="dxa"/>
          </w:tcPr>
          <w:p w14:paraId="7C2E0660" w14:textId="77777777" w:rsidR="00F67BB2" w:rsidRPr="00D7387F" w:rsidRDefault="00F67BB2" w:rsidP="00AC72B4">
            <w:pPr>
              <w:jc w:val="center"/>
              <w:rPr>
                <w:lang w:val="en-GB"/>
              </w:rPr>
            </w:pPr>
            <w:r w:rsidRPr="00D7387F">
              <w:rPr>
                <w:sz w:val="22"/>
                <w:szCs w:val="22"/>
                <w:lang w:val="en-GB"/>
              </w:rPr>
              <w:t>16</w:t>
            </w:r>
          </w:p>
        </w:tc>
      </w:tr>
      <w:tr w:rsidR="00F67BB2" w:rsidRPr="00D7387F" w14:paraId="077EB70B" w14:textId="77777777" w:rsidTr="00AC72B4">
        <w:trPr>
          <w:trHeight w:val="20"/>
          <w:jc w:val="center"/>
        </w:trPr>
        <w:tc>
          <w:tcPr>
            <w:tcW w:w="456" w:type="dxa"/>
            <w:vAlign w:val="bottom"/>
          </w:tcPr>
          <w:p w14:paraId="772076A3" w14:textId="77777777" w:rsidR="00F67BB2" w:rsidRPr="00D7387F" w:rsidRDefault="00F67BB2" w:rsidP="00AC72B4">
            <w:pPr>
              <w:jc w:val="center"/>
              <w:rPr>
                <w:lang w:val="en-GB"/>
              </w:rPr>
            </w:pPr>
            <w:r w:rsidRPr="00D7387F">
              <w:rPr>
                <w:sz w:val="22"/>
                <w:szCs w:val="22"/>
                <w:lang w:val="en-GB"/>
              </w:rPr>
              <w:t>8</w:t>
            </w:r>
          </w:p>
        </w:tc>
        <w:tc>
          <w:tcPr>
            <w:tcW w:w="1190" w:type="dxa"/>
            <w:vAlign w:val="center"/>
          </w:tcPr>
          <w:p w14:paraId="33743876" w14:textId="77777777" w:rsidR="00F67BB2" w:rsidRPr="00D7387F" w:rsidRDefault="00F67BB2" w:rsidP="00AC72B4">
            <w:pPr>
              <w:jc w:val="center"/>
              <w:rPr>
                <w:lang w:val="en-GB"/>
              </w:rPr>
            </w:pPr>
            <w:r w:rsidRPr="00D7387F">
              <w:rPr>
                <w:sz w:val="22"/>
                <w:szCs w:val="22"/>
                <w:lang w:val="en-GB"/>
              </w:rPr>
              <w:t>ERF-F</w:t>
            </w:r>
          </w:p>
        </w:tc>
        <w:tc>
          <w:tcPr>
            <w:tcW w:w="661" w:type="dxa"/>
            <w:vAlign w:val="center"/>
          </w:tcPr>
          <w:p w14:paraId="0CA6DA6A" w14:textId="77777777" w:rsidR="00F67BB2" w:rsidRPr="00D7387F" w:rsidRDefault="00F67BB2" w:rsidP="00AC72B4">
            <w:pPr>
              <w:jc w:val="center"/>
              <w:rPr>
                <w:lang w:val="en-GB"/>
              </w:rPr>
            </w:pPr>
            <w:r w:rsidRPr="00D7387F">
              <w:rPr>
                <w:sz w:val="22"/>
                <w:szCs w:val="22"/>
                <w:lang w:val="en-GB"/>
              </w:rPr>
              <w:t>9.1</w:t>
            </w:r>
          </w:p>
        </w:tc>
        <w:tc>
          <w:tcPr>
            <w:tcW w:w="756" w:type="dxa"/>
            <w:vAlign w:val="bottom"/>
          </w:tcPr>
          <w:p w14:paraId="7815DC49" w14:textId="77777777" w:rsidR="00F67BB2" w:rsidRPr="00D7387F" w:rsidRDefault="00F67BB2" w:rsidP="00AC72B4">
            <w:pPr>
              <w:jc w:val="center"/>
              <w:rPr>
                <w:lang w:val="en-GB"/>
              </w:rPr>
            </w:pPr>
            <w:r w:rsidRPr="00D7387F">
              <w:rPr>
                <w:sz w:val="22"/>
                <w:szCs w:val="22"/>
                <w:lang w:val="en-GB"/>
              </w:rPr>
              <w:t>0.949</w:t>
            </w:r>
          </w:p>
        </w:tc>
        <w:tc>
          <w:tcPr>
            <w:tcW w:w="723" w:type="dxa"/>
          </w:tcPr>
          <w:p w14:paraId="79B0DD2B" w14:textId="77777777" w:rsidR="00F67BB2" w:rsidRPr="00D7387F" w:rsidRDefault="00F67BB2" w:rsidP="00AC72B4">
            <w:pPr>
              <w:jc w:val="center"/>
              <w:rPr>
                <w:lang w:val="en-GB"/>
              </w:rPr>
            </w:pPr>
            <w:r w:rsidRPr="00D7387F">
              <w:rPr>
                <w:sz w:val="22"/>
                <w:szCs w:val="22"/>
                <w:lang w:val="en-GB"/>
              </w:rPr>
              <w:t>8</w:t>
            </w:r>
          </w:p>
        </w:tc>
        <w:tc>
          <w:tcPr>
            <w:tcW w:w="1453" w:type="dxa"/>
          </w:tcPr>
          <w:p w14:paraId="1121B62E" w14:textId="77777777" w:rsidR="00F67BB2" w:rsidRPr="00D7387F" w:rsidRDefault="00F67BB2" w:rsidP="00AC72B4">
            <w:pPr>
              <w:jc w:val="center"/>
              <w:rPr>
                <w:lang w:val="en-GB"/>
              </w:rPr>
            </w:pPr>
            <w:r w:rsidRPr="00D7387F">
              <w:rPr>
                <w:sz w:val="22"/>
                <w:szCs w:val="22"/>
                <w:lang w:val="en-GB"/>
              </w:rPr>
              <w:t>23</w:t>
            </w:r>
          </w:p>
        </w:tc>
        <w:tc>
          <w:tcPr>
            <w:tcW w:w="1136" w:type="dxa"/>
          </w:tcPr>
          <w:p w14:paraId="5556CA6B" w14:textId="77777777" w:rsidR="00F67BB2" w:rsidRPr="00D7387F" w:rsidRDefault="00F67BB2" w:rsidP="00AC72B4">
            <w:pPr>
              <w:jc w:val="center"/>
              <w:rPr>
                <w:lang w:val="en-GB"/>
              </w:rPr>
            </w:pPr>
            <w:r w:rsidRPr="00D7387F">
              <w:rPr>
                <w:sz w:val="22"/>
                <w:szCs w:val="22"/>
                <w:lang w:val="en-GB"/>
              </w:rPr>
              <w:t>67.2</w:t>
            </w:r>
          </w:p>
        </w:tc>
        <w:tc>
          <w:tcPr>
            <w:tcW w:w="1469" w:type="dxa"/>
          </w:tcPr>
          <w:p w14:paraId="7DA03E30" w14:textId="77777777" w:rsidR="00F67BB2" w:rsidRPr="00D7387F" w:rsidRDefault="00F67BB2" w:rsidP="00AC72B4">
            <w:pPr>
              <w:jc w:val="center"/>
              <w:rPr>
                <w:lang w:val="en-GB"/>
              </w:rPr>
            </w:pPr>
            <w:r w:rsidRPr="00D7387F">
              <w:rPr>
                <w:sz w:val="22"/>
                <w:szCs w:val="22"/>
                <w:lang w:val="en-GB"/>
              </w:rPr>
              <w:t>56</w:t>
            </w:r>
          </w:p>
        </w:tc>
      </w:tr>
      <w:tr w:rsidR="00F67BB2" w:rsidRPr="00D7387F" w14:paraId="3091E1C0" w14:textId="77777777" w:rsidTr="00AC72B4">
        <w:trPr>
          <w:trHeight w:val="20"/>
          <w:jc w:val="center"/>
        </w:trPr>
        <w:tc>
          <w:tcPr>
            <w:tcW w:w="456" w:type="dxa"/>
            <w:vAlign w:val="bottom"/>
          </w:tcPr>
          <w:p w14:paraId="2340E15D" w14:textId="77777777" w:rsidR="00F67BB2" w:rsidRPr="00D7387F" w:rsidRDefault="00F67BB2" w:rsidP="00AC72B4">
            <w:pPr>
              <w:jc w:val="center"/>
              <w:rPr>
                <w:lang w:val="en-GB"/>
              </w:rPr>
            </w:pPr>
            <w:r w:rsidRPr="00D7387F">
              <w:rPr>
                <w:sz w:val="22"/>
                <w:szCs w:val="22"/>
                <w:lang w:val="en-GB"/>
              </w:rPr>
              <w:t>9</w:t>
            </w:r>
          </w:p>
        </w:tc>
        <w:tc>
          <w:tcPr>
            <w:tcW w:w="1190" w:type="dxa"/>
            <w:vAlign w:val="center"/>
          </w:tcPr>
          <w:p w14:paraId="0B126163" w14:textId="77777777" w:rsidR="00F67BB2" w:rsidRPr="00D7387F" w:rsidRDefault="00F67BB2" w:rsidP="00AC72B4">
            <w:pPr>
              <w:jc w:val="center"/>
              <w:rPr>
                <w:lang w:val="en-GB"/>
              </w:rPr>
            </w:pPr>
            <w:r w:rsidRPr="00D7387F">
              <w:rPr>
                <w:sz w:val="22"/>
                <w:szCs w:val="22"/>
                <w:lang w:val="en-GB"/>
              </w:rPr>
              <w:t>MYB</w:t>
            </w:r>
          </w:p>
        </w:tc>
        <w:tc>
          <w:tcPr>
            <w:tcW w:w="661" w:type="dxa"/>
            <w:vAlign w:val="center"/>
          </w:tcPr>
          <w:p w14:paraId="5B2EDA12" w14:textId="77777777" w:rsidR="00F67BB2" w:rsidRPr="00D7387F" w:rsidRDefault="00F67BB2" w:rsidP="00AC72B4">
            <w:pPr>
              <w:jc w:val="center"/>
              <w:rPr>
                <w:lang w:val="en-GB"/>
              </w:rPr>
            </w:pPr>
            <w:r w:rsidRPr="00D7387F">
              <w:rPr>
                <w:sz w:val="22"/>
                <w:szCs w:val="22"/>
                <w:lang w:val="en-GB"/>
              </w:rPr>
              <w:t>7.7</w:t>
            </w:r>
          </w:p>
        </w:tc>
        <w:tc>
          <w:tcPr>
            <w:tcW w:w="756" w:type="dxa"/>
            <w:vAlign w:val="bottom"/>
          </w:tcPr>
          <w:p w14:paraId="2F70CCD7" w14:textId="77777777" w:rsidR="00F67BB2" w:rsidRPr="00D7387F" w:rsidRDefault="00F67BB2" w:rsidP="00AC72B4">
            <w:pPr>
              <w:jc w:val="center"/>
              <w:rPr>
                <w:lang w:val="en-GB"/>
              </w:rPr>
            </w:pPr>
            <w:r w:rsidRPr="00D7387F">
              <w:rPr>
                <w:sz w:val="22"/>
                <w:szCs w:val="22"/>
                <w:lang w:val="en-GB"/>
              </w:rPr>
              <w:t>0.949</w:t>
            </w:r>
          </w:p>
        </w:tc>
        <w:tc>
          <w:tcPr>
            <w:tcW w:w="723" w:type="dxa"/>
          </w:tcPr>
          <w:p w14:paraId="156F27F4" w14:textId="77777777" w:rsidR="00F67BB2" w:rsidRPr="00D7387F" w:rsidRDefault="00F67BB2" w:rsidP="00AC72B4">
            <w:pPr>
              <w:jc w:val="center"/>
              <w:rPr>
                <w:lang w:val="en-GB"/>
              </w:rPr>
            </w:pPr>
            <w:r w:rsidRPr="00D7387F">
              <w:rPr>
                <w:sz w:val="22"/>
                <w:szCs w:val="22"/>
                <w:lang w:val="en-GB"/>
              </w:rPr>
              <w:t>8</w:t>
            </w:r>
          </w:p>
        </w:tc>
        <w:tc>
          <w:tcPr>
            <w:tcW w:w="1453" w:type="dxa"/>
          </w:tcPr>
          <w:p w14:paraId="645C78EE" w14:textId="77777777" w:rsidR="00F67BB2" w:rsidRPr="00D7387F" w:rsidRDefault="00F67BB2" w:rsidP="00AC72B4">
            <w:pPr>
              <w:jc w:val="center"/>
              <w:rPr>
                <w:lang w:val="en-GB"/>
              </w:rPr>
            </w:pPr>
            <w:r w:rsidRPr="00D7387F">
              <w:rPr>
                <w:sz w:val="22"/>
                <w:szCs w:val="22"/>
                <w:lang w:val="en-GB"/>
              </w:rPr>
              <w:t>22</w:t>
            </w:r>
          </w:p>
        </w:tc>
        <w:tc>
          <w:tcPr>
            <w:tcW w:w="1136" w:type="dxa"/>
          </w:tcPr>
          <w:p w14:paraId="4A9832A1" w14:textId="77777777" w:rsidR="00F67BB2" w:rsidRPr="00D7387F" w:rsidRDefault="00F67BB2" w:rsidP="00AC72B4">
            <w:pPr>
              <w:jc w:val="center"/>
              <w:rPr>
                <w:lang w:val="en-GB"/>
              </w:rPr>
            </w:pPr>
            <w:r w:rsidRPr="00D7387F">
              <w:rPr>
                <w:sz w:val="22"/>
                <w:szCs w:val="22"/>
                <w:lang w:val="en-GB"/>
              </w:rPr>
              <w:t>67.2</w:t>
            </w:r>
          </w:p>
        </w:tc>
        <w:tc>
          <w:tcPr>
            <w:tcW w:w="1469" w:type="dxa"/>
          </w:tcPr>
          <w:p w14:paraId="4BDB211B" w14:textId="77777777" w:rsidR="00F67BB2" w:rsidRPr="00D7387F" w:rsidRDefault="00F67BB2" w:rsidP="00AC72B4">
            <w:pPr>
              <w:jc w:val="center"/>
              <w:rPr>
                <w:lang w:val="en-GB"/>
              </w:rPr>
            </w:pPr>
            <w:r w:rsidRPr="00D7387F">
              <w:rPr>
                <w:sz w:val="22"/>
                <w:szCs w:val="22"/>
                <w:lang w:val="en-GB"/>
              </w:rPr>
              <w:t>106</w:t>
            </w:r>
          </w:p>
        </w:tc>
      </w:tr>
      <w:tr w:rsidR="00F67BB2" w:rsidRPr="00D7387F" w14:paraId="0540FA08" w14:textId="77777777" w:rsidTr="00AC72B4">
        <w:trPr>
          <w:trHeight w:val="20"/>
          <w:jc w:val="center"/>
        </w:trPr>
        <w:tc>
          <w:tcPr>
            <w:tcW w:w="456" w:type="dxa"/>
            <w:vAlign w:val="bottom"/>
          </w:tcPr>
          <w:p w14:paraId="678E4D87" w14:textId="77777777" w:rsidR="00F67BB2" w:rsidRPr="00D7387F" w:rsidRDefault="00F67BB2" w:rsidP="00AC72B4">
            <w:pPr>
              <w:jc w:val="center"/>
              <w:rPr>
                <w:lang w:val="en-GB"/>
              </w:rPr>
            </w:pPr>
            <w:r w:rsidRPr="00D7387F">
              <w:rPr>
                <w:sz w:val="22"/>
                <w:szCs w:val="22"/>
                <w:lang w:val="en-GB"/>
              </w:rPr>
              <w:t>10</w:t>
            </w:r>
          </w:p>
        </w:tc>
        <w:tc>
          <w:tcPr>
            <w:tcW w:w="1190" w:type="dxa"/>
            <w:vAlign w:val="center"/>
          </w:tcPr>
          <w:p w14:paraId="59411885" w14:textId="77777777" w:rsidR="00F67BB2" w:rsidRPr="00D7387F" w:rsidRDefault="00F67BB2" w:rsidP="00AC72B4">
            <w:pPr>
              <w:jc w:val="center"/>
              <w:rPr>
                <w:lang w:val="en-GB"/>
              </w:rPr>
            </w:pPr>
            <w:r w:rsidRPr="00D7387F">
              <w:rPr>
                <w:sz w:val="22"/>
                <w:szCs w:val="22"/>
                <w:lang w:val="en-GB"/>
              </w:rPr>
              <w:t>1962</w:t>
            </w:r>
          </w:p>
        </w:tc>
        <w:tc>
          <w:tcPr>
            <w:tcW w:w="661" w:type="dxa"/>
            <w:vAlign w:val="center"/>
          </w:tcPr>
          <w:p w14:paraId="31569669" w14:textId="77777777" w:rsidR="00F67BB2" w:rsidRPr="00D7387F" w:rsidRDefault="00F67BB2" w:rsidP="00AC72B4">
            <w:pPr>
              <w:jc w:val="center"/>
              <w:rPr>
                <w:lang w:val="en-GB"/>
              </w:rPr>
            </w:pPr>
            <w:r w:rsidRPr="00D7387F">
              <w:rPr>
                <w:sz w:val="22"/>
                <w:szCs w:val="22"/>
                <w:lang w:val="en-GB"/>
              </w:rPr>
              <w:t>6.1</w:t>
            </w:r>
          </w:p>
        </w:tc>
        <w:tc>
          <w:tcPr>
            <w:tcW w:w="756" w:type="dxa"/>
            <w:vAlign w:val="bottom"/>
          </w:tcPr>
          <w:p w14:paraId="61D509CB" w14:textId="77777777" w:rsidR="00F67BB2" w:rsidRPr="00D7387F" w:rsidRDefault="00F67BB2" w:rsidP="00AC72B4">
            <w:pPr>
              <w:jc w:val="center"/>
              <w:rPr>
                <w:lang w:val="en-GB"/>
              </w:rPr>
            </w:pPr>
            <w:r w:rsidRPr="00D7387F">
              <w:rPr>
                <w:sz w:val="22"/>
                <w:szCs w:val="22"/>
                <w:lang w:val="en-GB"/>
              </w:rPr>
              <w:t>0.949</w:t>
            </w:r>
          </w:p>
        </w:tc>
        <w:tc>
          <w:tcPr>
            <w:tcW w:w="723" w:type="dxa"/>
          </w:tcPr>
          <w:p w14:paraId="44E58DCF" w14:textId="77777777" w:rsidR="00F67BB2" w:rsidRPr="00D7387F" w:rsidRDefault="00F67BB2" w:rsidP="00AC72B4">
            <w:pPr>
              <w:jc w:val="center"/>
              <w:rPr>
                <w:lang w:val="en-GB"/>
              </w:rPr>
            </w:pPr>
            <w:r w:rsidRPr="00D7387F">
              <w:rPr>
                <w:sz w:val="22"/>
                <w:szCs w:val="22"/>
                <w:lang w:val="en-GB"/>
              </w:rPr>
              <w:t>8</w:t>
            </w:r>
          </w:p>
        </w:tc>
        <w:tc>
          <w:tcPr>
            <w:tcW w:w="1453" w:type="dxa"/>
          </w:tcPr>
          <w:p w14:paraId="357E089B" w14:textId="77777777" w:rsidR="00F67BB2" w:rsidRPr="00D7387F" w:rsidRDefault="00F67BB2" w:rsidP="00AC72B4">
            <w:pPr>
              <w:jc w:val="center"/>
              <w:rPr>
                <w:lang w:val="en-GB"/>
              </w:rPr>
            </w:pPr>
            <w:r w:rsidRPr="00D7387F">
              <w:rPr>
                <w:sz w:val="22"/>
                <w:szCs w:val="22"/>
                <w:lang w:val="en-GB"/>
              </w:rPr>
              <w:t>17</w:t>
            </w:r>
          </w:p>
        </w:tc>
        <w:tc>
          <w:tcPr>
            <w:tcW w:w="1136" w:type="dxa"/>
          </w:tcPr>
          <w:p w14:paraId="3F1CE3F2" w14:textId="77777777" w:rsidR="00F67BB2" w:rsidRPr="00D7387F" w:rsidRDefault="00F67BB2" w:rsidP="00AC72B4">
            <w:pPr>
              <w:jc w:val="center"/>
              <w:rPr>
                <w:lang w:val="en-GB"/>
              </w:rPr>
            </w:pPr>
            <w:r w:rsidRPr="00D7387F">
              <w:rPr>
                <w:sz w:val="22"/>
                <w:szCs w:val="22"/>
                <w:lang w:val="en-GB"/>
              </w:rPr>
              <w:t>67.2</w:t>
            </w:r>
          </w:p>
        </w:tc>
        <w:tc>
          <w:tcPr>
            <w:tcW w:w="1469" w:type="dxa"/>
          </w:tcPr>
          <w:p w14:paraId="5261993F" w14:textId="77777777" w:rsidR="00F67BB2" w:rsidRPr="00D7387F" w:rsidRDefault="00F67BB2" w:rsidP="00AC72B4">
            <w:pPr>
              <w:jc w:val="center"/>
              <w:rPr>
                <w:lang w:val="en-GB"/>
              </w:rPr>
            </w:pPr>
            <w:r w:rsidRPr="00D7387F">
              <w:rPr>
                <w:sz w:val="22"/>
                <w:szCs w:val="22"/>
                <w:lang w:val="en-GB"/>
              </w:rPr>
              <w:t>58</w:t>
            </w:r>
          </w:p>
        </w:tc>
      </w:tr>
      <w:tr w:rsidR="00F67BB2" w:rsidRPr="00D7387F" w14:paraId="407D5D5E" w14:textId="77777777" w:rsidTr="00AC72B4">
        <w:trPr>
          <w:trHeight w:val="20"/>
          <w:jc w:val="center"/>
        </w:trPr>
        <w:tc>
          <w:tcPr>
            <w:tcW w:w="456" w:type="dxa"/>
            <w:vAlign w:val="bottom"/>
          </w:tcPr>
          <w:p w14:paraId="28C4A6DA" w14:textId="77777777" w:rsidR="00F67BB2" w:rsidRPr="00D7387F" w:rsidRDefault="00F67BB2" w:rsidP="00AC72B4">
            <w:pPr>
              <w:jc w:val="center"/>
              <w:rPr>
                <w:lang w:val="en-GB"/>
              </w:rPr>
            </w:pPr>
            <w:r w:rsidRPr="00D7387F">
              <w:rPr>
                <w:sz w:val="22"/>
                <w:szCs w:val="22"/>
                <w:lang w:val="en-GB"/>
              </w:rPr>
              <w:t>11</w:t>
            </w:r>
          </w:p>
        </w:tc>
        <w:tc>
          <w:tcPr>
            <w:tcW w:w="1190" w:type="dxa"/>
            <w:vAlign w:val="center"/>
          </w:tcPr>
          <w:p w14:paraId="1B41B78A" w14:textId="77777777" w:rsidR="00F67BB2" w:rsidRPr="00D7387F" w:rsidRDefault="00F67BB2" w:rsidP="00AC72B4">
            <w:pPr>
              <w:jc w:val="center"/>
              <w:rPr>
                <w:lang w:val="en-GB"/>
              </w:rPr>
            </w:pPr>
            <w:r w:rsidRPr="00D7387F">
              <w:rPr>
                <w:sz w:val="22"/>
                <w:szCs w:val="22"/>
                <w:lang w:val="en-GB"/>
              </w:rPr>
              <w:t>B01</w:t>
            </w:r>
          </w:p>
        </w:tc>
        <w:tc>
          <w:tcPr>
            <w:tcW w:w="661" w:type="dxa"/>
            <w:vAlign w:val="center"/>
          </w:tcPr>
          <w:p w14:paraId="432AE167" w14:textId="77777777" w:rsidR="00F67BB2" w:rsidRPr="00D7387F" w:rsidRDefault="00F67BB2" w:rsidP="00AC72B4">
            <w:pPr>
              <w:jc w:val="center"/>
              <w:rPr>
                <w:lang w:val="en-GB"/>
              </w:rPr>
            </w:pPr>
            <w:r w:rsidRPr="00D7387F">
              <w:rPr>
                <w:sz w:val="22"/>
                <w:szCs w:val="22"/>
                <w:lang w:val="en-GB"/>
              </w:rPr>
              <w:t>5.5</w:t>
            </w:r>
          </w:p>
        </w:tc>
        <w:tc>
          <w:tcPr>
            <w:tcW w:w="756" w:type="dxa"/>
            <w:vAlign w:val="bottom"/>
          </w:tcPr>
          <w:p w14:paraId="5F161611" w14:textId="77777777" w:rsidR="00F67BB2" w:rsidRPr="00D7387F" w:rsidRDefault="00F67BB2" w:rsidP="00AC72B4">
            <w:pPr>
              <w:jc w:val="center"/>
              <w:rPr>
                <w:lang w:val="en-GB"/>
              </w:rPr>
            </w:pPr>
            <w:r w:rsidRPr="00D7387F">
              <w:rPr>
                <w:sz w:val="22"/>
                <w:szCs w:val="22"/>
                <w:lang w:val="en-GB"/>
              </w:rPr>
              <w:t>0.944</w:t>
            </w:r>
          </w:p>
        </w:tc>
        <w:tc>
          <w:tcPr>
            <w:tcW w:w="723" w:type="dxa"/>
          </w:tcPr>
          <w:p w14:paraId="6D59685C" w14:textId="77777777" w:rsidR="00F67BB2" w:rsidRPr="00D7387F" w:rsidRDefault="00F67BB2" w:rsidP="00AC72B4">
            <w:pPr>
              <w:jc w:val="center"/>
              <w:rPr>
                <w:lang w:val="en-GB"/>
              </w:rPr>
            </w:pPr>
            <w:r w:rsidRPr="00D7387F">
              <w:rPr>
                <w:sz w:val="22"/>
                <w:szCs w:val="22"/>
                <w:lang w:val="en-GB"/>
              </w:rPr>
              <w:t>10</w:t>
            </w:r>
          </w:p>
        </w:tc>
        <w:tc>
          <w:tcPr>
            <w:tcW w:w="1453" w:type="dxa"/>
          </w:tcPr>
          <w:p w14:paraId="1A0577A0" w14:textId="77777777" w:rsidR="00F67BB2" w:rsidRPr="00D7387F" w:rsidRDefault="00F67BB2" w:rsidP="00AC72B4">
            <w:pPr>
              <w:jc w:val="center"/>
              <w:rPr>
                <w:lang w:val="en-GB"/>
              </w:rPr>
            </w:pPr>
            <w:r w:rsidRPr="00D7387F">
              <w:rPr>
                <w:sz w:val="22"/>
                <w:szCs w:val="22"/>
                <w:lang w:val="en-GB"/>
              </w:rPr>
              <w:t>20</w:t>
            </w:r>
          </w:p>
        </w:tc>
        <w:tc>
          <w:tcPr>
            <w:tcW w:w="1136" w:type="dxa"/>
          </w:tcPr>
          <w:p w14:paraId="5ECB05AC" w14:textId="77777777" w:rsidR="00F67BB2" w:rsidRPr="00D7387F" w:rsidRDefault="00F67BB2" w:rsidP="00AC72B4">
            <w:pPr>
              <w:jc w:val="center"/>
              <w:rPr>
                <w:lang w:val="en-GB"/>
              </w:rPr>
            </w:pPr>
            <w:r w:rsidRPr="00D7387F">
              <w:rPr>
                <w:sz w:val="22"/>
                <w:szCs w:val="22"/>
                <w:lang w:val="en-GB"/>
              </w:rPr>
              <w:t>84.0</w:t>
            </w:r>
          </w:p>
        </w:tc>
        <w:tc>
          <w:tcPr>
            <w:tcW w:w="1469" w:type="dxa"/>
          </w:tcPr>
          <w:p w14:paraId="2DA57B71" w14:textId="77777777" w:rsidR="00F67BB2" w:rsidRPr="00D7387F" w:rsidRDefault="00F67BB2" w:rsidP="00AC72B4">
            <w:pPr>
              <w:jc w:val="center"/>
              <w:rPr>
                <w:lang w:val="en-GB"/>
              </w:rPr>
            </w:pPr>
            <w:r w:rsidRPr="00D7387F">
              <w:rPr>
                <w:sz w:val="22"/>
                <w:szCs w:val="22"/>
                <w:lang w:val="en-GB"/>
              </w:rPr>
              <w:t>34</w:t>
            </w:r>
          </w:p>
        </w:tc>
      </w:tr>
      <w:tr w:rsidR="00F67BB2" w:rsidRPr="00D7387F" w14:paraId="58B2E899" w14:textId="77777777" w:rsidTr="00AC72B4">
        <w:trPr>
          <w:trHeight w:val="20"/>
          <w:jc w:val="center"/>
        </w:trPr>
        <w:tc>
          <w:tcPr>
            <w:tcW w:w="456" w:type="dxa"/>
            <w:vAlign w:val="bottom"/>
          </w:tcPr>
          <w:p w14:paraId="2473A549" w14:textId="77777777" w:rsidR="00F67BB2" w:rsidRPr="00D7387F" w:rsidRDefault="00F67BB2" w:rsidP="00AC72B4">
            <w:pPr>
              <w:jc w:val="center"/>
              <w:rPr>
                <w:lang w:val="en-GB"/>
              </w:rPr>
            </w:pPr>
            <w:r w:rsidRPr="00D7387F">
              <w:rPr>
                <w:sz w:val="22"/>
                <w:szCs w:val="22"/>
                <w:lang w:val="en-GB"/>
              </w:rPr>
              <w:t>12</w:t>
            </w:r>
          </w:p>
        </w:tc>
        <w:tc>
          <w:tcPr>
            <w:tcW w:w="1190" w:type="dxa"/>
            <w:vAlign w:val="center"/>
          </w:tcPr>
          <w:p w14:paraId="03989599" w14:textId="77777777" w:rsidR="00F67BB2" w:rsidRPr="00D7387F" w:rsidRDefault="00F67BB2" w:rsidP="00AC72B4">
            <w:pPr>
              <w:jc w:val="center"/>
              <w:rPr>
                <w:lang w:val="en-GB"/>
              </w:rPr>
            </w:pPr>
            <w:r w:rsidRPr="00D7387F">
              <w:rPr>
                <w:sz w:val="22"/>
                <w:szCs w:val="22"/>
                <w:lang w:val="en-GB"/>
              </w:rPr>
              <w:t>A19</w:t>
            </w:r>
          </w:p>
        </w:tc>
        <w:tc>
          <w:tcPr>
            <w:tcW w:w="661" w:type="dxa"/>
            <w:vAlign w:val="center"/>
          </w:tcPr>
          <w:p w14:paraId="0FAFCB47" w14:textId="77777777" w:rsidR="00F67BB2" w:rsidRPr="00D7387F" w:rsidRDefault="00F67BB2" w:rsidP="00AC72B4">
            <w:pPr>
              <w:jc w:val="center"/>
              <w:rPr>
                <w:lang w:val="en-GB"/>
              </w:rPr>
            </w:pPr>
            <w:r w:rsidRPr="00D7387F">
              <w:rPr>
                <w:sz w:val="22"/>
                <w:szCs w:val="22"/>
                <w:lang w:val="en-GB"/>
              </w:rPr>
              <w:t>7.3</w:t>
            </w:r>
          </w:p>
        </w:tc>
        <w:tc>
          <w:tcPr>
            <w:tcW w:w="756" w:type="dxa"/>
            <w:vAlign w:val="bottom"/>
          </w:tcPr>
          <w:p w14:paraId="66161B36" w14:textId="77777777" w:rsidR="00F67BB2" w:rsidRPr="00D7387F" w:rsidRDefault="00F67BB2" w:rsidP="00AC72B4">
            <w:pPr>
              <w:jc w:val="center"/>
              <w:rPr>
                <w:lang w:val="en-GB"/>
              </w:rPr>
            </w:pPr>
            <w:r w:rsidRPr="00D7387F">
              <w:rPr>
                <w:sz w:val="22"/>
                <w:szCs w:val="22"/>
                <w:lang w:val="en-GB"/>
              </w:rPr>
              <w:t>0.942</w:t>
            </w:r>
          </w:p>
        </w:tc>
        <w:tc>
          <w:tcPr>
            <w:tcW w:w="723" w:type="dxa"/>
          </w:tcPr>
          <w:p w14:paraId="791EDE33" w14:textId="77777777" w:rsidR="00F67BB2" w:rsidRPr="00D7387F" w:rsidRDefault="00F67BB2" w:rsidP="00AC72B4">
            <w:pPr>
              <w:jc w:val="center"/>
              <w:rPr>
                <w:lang w:val="en-GB"/>
              </w:rPr>
            </w:pPr>
            <w:r w:rsidRPr="00D7387F">
              <w:rPr>
                <w:sz w:val="22"/>
                <w:szCs w:val="22"/>
                <w:lang w:val="en-GB"/>
              </w:rPr>
              <w:t>11</w:t>
            </w:r>
          </w:p>
        </w:tc>
        <w:tc>
          <w:tcPr>
            <w:tcW w:w="1453" w:type="dxa"/>
          </w:tcPr>
          <w:p w14:paraId="303F46D6" w14:textId="77777777" w:rsidR="00F67BB2" w:rsidRPr="00D7387F" w:rsidRDefault="00F67BB2" w:rsidP="00AC72B4">
            <w:pPr>
              <w:jc w:val="center"/>
              <w:rPr>
                <w:lang w:val="en-GB"/>
              </w:rPr>
            </w:pPr>
            <w:r w:rsidRPr="00D7387F">
              <w:rPr>
                <w:sz w:val="22"/>
                <w:szCs w:val="22"/>
                <w:lang w:val="en-GB"/>
              </w:rPr>
              <w:t>18</w:t>
            </w:r>
          </w:p>
        </w:tc>
        <w:tc>
          <w:tcPr>
            <w:tcW w:w="1136" w:type="dxa"/>
          </w:tcPr>
          <w:p w14:paraId="068D4069" w14:textId="77777777" w:rsidR="00F67BB2" w:rsidRPr="00D7387F" w:rsidRDefault="00F67BB2" w:rsidP="00AC72B4">
            <w:pPr>
              <w:jc w:val="center"/>
              <w:rPr>
                <w:lang w:val="en-GB"/>
              </w:rPr>
            </w:pPr>
            <w:r w:rsidRPr="00D7387F">
              <w:rPr>
                <w:sz w:val="22"/>
                <w:szCs w:val="22"/>
                <w:lang w:val="en-GB"/>
              </w:rPr>
              <w:t>70.2</w:t>
            </w:r>
          </w:p>
        </w:tc>
        <w:tc>
          <w:tcPr>
            <w:tcW w:w="1469" w:type="dxa"/>
          </w:tcPr>
          <w:p w14:paraId="73ECA640" w14:textId="77777777" w:rsidR="00F67BB2" w:rsidRPr="00D7387F" w:rsidRDefault="00F67BB2" w:rsidP="00AC72B4">
            <w:pPr>
              <w:jc w:val="center"/>
              <w:rPr>
                <w:lang w:val="en-GB"/>
              </w:rPr>
            </w:pPr>
            <w:r w:rsidRPr="00D7387F">
              <w:rPr>
                <w:sz w:val="22"/>
                <w:szCs w:val="22"/>
                <w:lang w:val="en-GB"/>
              </w:rPr>
              <w:t>28</w:t>
            </w:r>
          </w:p>
        </w:tc>
      </w:tr>
    </w:tbl>
    <w:p w14:paraId="62921F74" w14:textId="77777777" w:rsidR="00F67BB2" w:rsidRPr="00D7387F" w:rsidRDefault="00F67BB2" w:rsidP="00B56BDF">
      <w:pPr>
        <w:ind w:firstLine="567"/>
        <w:jc w:val="both"/>
        <w:rPr>
          <w:sz w:val="20"/>
          <w:szCs w:val="20"/>
          <w:lang w:val="en-GB"/>
        </w:rPr>
      </w:pPr>
      <w:r w:rsidRPr="00D7387F">
        <w:rPr>
          <w:i/>
          <w:sz w:val="20"/>
          <w:szCs w:val="20"/>
          <w:lang w:val="en-GB"/>
        </w:rPr>
        <w:t>Notes:</w:t>
      </w:r>
      <w:r w:rsidRPr="00D7387F">
        <w:rPr>
          <w:sz w:val="20"/>
          <w:szCs w:val="20"/>
          <w:lang w:val="en-GB"/>
        </w:rPr>
        <w:t xml:space="preserve"> * – value calculated for the sample of plants of two populations (n = 30); ** – value calculated for the sample of plants of six populations (n = 86).</w:t>
      </w:r>
    </w:p>
    <w:p w14:paraId="1ACD983C" w14:textId="77777777" w:rsidR="00F67BB2" w:rsidRPr="00D7387F" w:rsidRDefault="00F67BB2" w:rsidP="00B56BDF">
      <w:pPr>
        <w:tabs>
          <w:tab w:val="left" w:pos="0"/>
        </w:tabs>
        <w:spacing w:before="240" w:after="240"/>
        <w:jc w:val="center"/>
        <w:rPr>
          <w:b/>
          <w:lang w:val="en-GB"/>
        </w:rPr>
      </w:pPr>
      <w:r w:rsidRPr="00D7387F">
        <w:rPr>
          <w:b/>
          <w:lang w:val="en-GB"/>
        </w:rPr>
        <w:t>Examples of references</w:t>
      </w:r>
    </w:p>
    <w:p w14:paraId="5C55E945" w14:textId="77777777" w:rsidR="00F67BB2" w:rsidRPr="00D7387F" w:rsidRDefault="00F67BB2" w:rsidP="00B56BDF">
      <w:pPr>
        <w:numPr>
          <w:ilvl w:val="0"/>
          <w:numId w:val="3"/>
        </w:numPr>
        <w:tabs>
          <w:tab w:val="left" w:pos="0"/>
        </w:tabs>
        <w:ind w:left="142" w:hanging="142"/>
        <w:jc w:val="both"/>
        <w:rPr>
          <w:lang w:val="en-GB" w:eastAsia="ru-RU"/>
        </w:rPr>
      </w:pPr>
      <w:bookmarkStart w:id="0" w:name="_Hlk59111374"/>
      <w:r w:rsidRPr="00D7387F">
        <w:rPr>
          <w:b/>
          <w:u w:val="single"/>
          <w:lang w:val="en-GB" w:eastAsia="ru-RU"/>
        </w:rPr>
        <w:t>Articles</w:t>
      </w:r>
      <w:r w:rsidRPr="00D7387F">
        <w:rPr>
          <w:b/>
          <w:bCs/>
          <w:lang w:val="en-GB"/>
        </w:rPr>
        <w:t>:</w:t>
      </w:r>
      <w:r w:rsidRPr="00D7387F">
        <w:rPr>
          <w:lang w:val="en-GB"/>
        </w:rPr>
        <w:t xml:space="preserve"> </w:t>
      </w:r>
    </w:p>
    <w:p w14:paraId="66E2F419" w14:textId="77777777" w:rsidR="00F67BB2" w:rsidRPr="00D7387F" w:rsidRDefault="00F67BB2" w:rsidP="00B56BDF">
      <w:pPr>
        <w:numPr>
          <w:ilvl w:val="0"/>
          <w:numId w:val="27"/>
        </w:numPr>
        <w:tabs>
          <w:tab w:val="clear" w:pos="1440"/>
        </w:tabs>
        <w:ind w:left="284" w:hanging="284"/>
        <w:jc w:val="both"/>
        <w:rPr>
          <w:lang w:val="en-GB" w:eastAsia="ru-RU"/>
        </w:rPr>
      </w:pPr>
      <w:r w:rsidRPr="00D7387F">
        <w:rPr>
          <w:lang w:val="en-GB" w:eastAsia="ru-RU"/>
        </w:rPr>
        <w:t xml:space="preserve">Gamelin F.X., Baquet G., Berthoin S., Thevenet D., Nourry C., Nottin S., Bosquet L. Effect of high intensity intermittent training on heart rate variability in prepubescent children. </w:t>
      </w:r>
      <w:r w:rsidRPr="00D7387F">
        <w:rPr>
          <w:i/>
          <w:lang w:val="en-GB" w:eastAsia="ru-RU"/>
        </w:rPr>
        <w:t>Eur. J. Appl. Physiol</w:t>
      </w:r>
      <w:r w:rsidRPr="00D7387F">
        <w:rPr>
          <w:lang w:val="en-GB" w:eastAsia="ru-RU"/>
        </w:rPr>
        <w:t>. 2009. Vol. 105. P. 731–738. doi: 10.1007/s00421-008-0955-8.</w:t>
      </w:r>
    </w:p>
    <w:p w14:paraId="2BBB62D6" w14:textId="77777777" w:rsidR="00F67BB2" w:rsidRPr="00D7387F" w:rsidRDefault="00F67BB2" w:rsidP="00B56BDF">
      <w:pPr>
        <w:pStyle w:val="1"/>
        <w:numPr>
          <w:ilvl w:val="0"/>
          <w:numId w:val="27"/>
        </w:numPr>
        <w:shd w:val="clear" w:color="auto" w:fill="FFFFFF"/>
        <w:tabs>
          <w:tab w:val="clear" w:pos="1440"/>
        </w:tabs>
        <w:spacing w:after="240" w:line="240" w:lineRule="auto"/>
        <w:ind w:left="284" w:hanging="284"/>
        <w:jc w:val="both"/>
        <w:rPr>
          <w:rFonts w:ascii="Times New Roman" w:hAnsi="Times New Roman"/>
          <w:sz w:val="24"/>
          <w:szCs w:val="24"/>
          <w:lang w:val="en-GB"/>
        </w:rPr>
      </w:pPr>
      <w:r w:rsidRPr="00D7387F">
        <w:rPr>
          <w:rFonts w:ascii="Times New Roman" w:hAnsi="Times New Roman"/>
          <w:sz w:val="24"/>
          <w:szCs w:val="24"/>
          <w:lang w:val="en-GB"/>
        </w:rPr>
        <w:t xml:space="preserve">Nikolaiev R.O., Vivcharyk M.M., Chernykh S.I., Tkachuk Z.Yu. Influence of oligoribonucleotides on the conformation and stability of interferon. </w:t>
      </w:r>
      <w:r w:rsidRPr="00D7387F">
        <w:rPr>
          <w:rFonts w:ascii="Times New Roman" w:hAnsi="Times New Roman"/>
          <w:i/>
          <w:sz w:val="24"/>
          <w:szCs w:val="24"/>
          <w:shd w:val="clear" w:color="auto" w:fill="FFFFFF"/>
          <w:lang w:val="en-GB"/>
        </w:rPr>
        <w:t>The Bulletin of Vavilov Society of Geneticists and Breeders of Ukraine</w:t>
      </w:r>
      <w:r w:rsidRPr="00D7387F">
        <w:rPr>
          <w:rFonts w:ascii="Times New Roman" w:hAnsi="Times New Roman"/>
          <w:sz w:val="24"/>
          <w:szCs w:val="24"/>
          <w:shd w:val="clear" w:color="auto" w:fill="FFFFFF"/>
          <w:lang w:val="en-GB"/>
        </w:rPr>
        <w:t xml:space="preserve">. </w:t>
      </w:r>
      <w:r w:rsidRPr="00D7387F">
        <w:rPr>
          <w:rFonts w:ascii="Times New Roman" w:hAnsi="Times New Roman"/>
          <w:sz w:val="24"/>
          <w:szCs w:val="24"/>
          <w:lang w:val="en-GB"/>
        </w:rPr>
        <w:t xml:space="preserve">2019. Vol. 17 (2). P. 165–171. </w:t>
      </w:r>
      <w:r w:rsidRPr="00D7387F">
        <w:rPr>
          <w:rFonts w:ascii="Times New Roman" w:hAnsi="Times New Roman"/>
          <w:sz w:val="24"/>
          <w:szCs w:val="24"/>
          <w:lang w:val="en-GB" w:eastAsia="ru-RU"/>
        </w:rPr>
        <w:t>doi:</w:t>
      </w:r>
      <w:r w:rsidRPr="00D7387F">
        <w:rPr>
          <w:rFonts w:ascii="Times New Roman" w:hAnsi="Times New Roman"/>
          <w:sz w:val="24"/>
          <w:szCs w:val="24"/>
          <w:lang w:val="en-GB"/>
        </w:rPr>
        <w:t xml:space="preserve"> </w:t>
      </w:r>
      <w:hyperlink r:id="rId9" w:history="1">
        <w:r w:rsidRPr="00D7387F">
          <w:rPr>
            <w:rStyle w:val="a3"/>
            <w:rFonts w:ascii="Times New Roman" w:hAnsi="Times New Roman"/>
            <w:color w:val="auto"/>
            <w:sz w:val="24"/>
            <w:szCs w:val="24"/>
            <w:u w:val="none"/>
            <w:lang w:val="en-GB"/>
          </w:rPr>
          <w:t>10.7124/visnyk.utgis.17.2.1217</w:t>
        </w:r>
      </w:hyperlink>
      <w:r w:rsidRPr="00D7387F">
        <w:rPr>
          <w:rFonts w:ascii="Times New Roman" w:hAnsi="Times New Roman"/>
          <w:sz w:val="24"/>
          <w:szCs w:val="24"/>
          <w:lang w:val="en-GB"/>
        </w:rPr>
        <w:t>. [in Ukrainian]</w:t>
      </w:r>
    </w:p>
    <w:p w14:paraId="4ECB79F7" w14:textId="77777777" w:rsidR="00F67BB2" w:rsidRPr="00D7387F" w:rsidRDefault="00F67BB2" w:rsidP="00B56BDF">
      <w:pPr>
        <w:pStyle w:val="1"/>
        <w:shd w:val="clear" w:color="auto" w:fill="FFFFFF"/>
        <w:spacing w:after="240" w:line="240" w:lineRule="auto"/>
        <w:ind w:left="284"/>
        <w:jc w:val="both"/>
        <w:rPr>
          <w:rFonts w:ascii="Times New Roman" w:hAnsi="Times New Roman"/>
          <w:sz w:val="24"/>
          <w:szCs w:val="24"/>
          <w:lang w:val="en-GB"/>
        </w:rPr>
      </w:pPr>
    </w:p>
    <w:p w14:paraId="6F12EAD8" w14:textId="77777777" w:rsidR="00F67BB2" w:rsidRPr="00D7387F" w:rsidRDefault="00F67BB2" w:rsidP="00B56BDF">
      <w:pPr>
        <w:pStyle w:val="1"/>
        <w:numPr>
          <w:ilvl w:val="0"/>
          <w:numId w:val="28"/>
        </w:numPr>
        <w:shd w:val="clear" w:color="auto" w:fill="FFFFFF"/>
        <w:spacing w:before="240" w:after="0" w:line="240" w:lineRule="auto"/>
        <w:ind w:left="142" w:hanging="142"/>
        <w:jc w:val="both"/>
        <w:rPr>
          <w:rFonts w:ascii="Times New Roman" w:hAnsi="Times New Roman"/>
          <w:sz w:val="24"/>
          <w:szCs w:val="24"/>
          <w:lang w:val="en-GB"/>
        </w:rPr>
      </w:pPr>
      <w:r w:rsidRPr="00D7387F">
        <w:rPr>
          <w:rFonts w:ascii="Times New Roman" w:hAnsi="Times New Roman"/>
          <w:b/>
          <w:bCs/>
          <w:sz w:val="24"/>
          <w:szCs w:val="24"/>
          <w:u w:val="single"/>
          <w:lang w:val="en-GB"/>
        </w:rPr>
        <w:lastRenderedPageBreak/>
        <w:t>Books, manuals</w:t>
      </w:r>
      <w:r w:rsidRPr="00D7387F">
        <w:rPr>
          <w:rFonts w:ascii="Times New Roman" w:hAnsi="Times New Roman"/>
          <w:b/>
          <w:bCs/>
          <w:sz w:val="24"/>
          <w:szCs w:val="24"/>
          <w:lang w:val="en-GB"/>
        </w:rPr>
        <w:t>:</w:t>
      </w:r>
    </w:p>
    <w:p w14:paraId="43C852CF" w14:textId="77777777" w:rsidR="00F67BB2" w:rsidRPr="00D7387F" w:rsidRDefault="00F67BB2" w:rsidP="00B56BDF">
      <w:pPr>
        <w:numPr>
          <w:ilvl w:val="0"/>
          <w:numId w:val="6"/>
        </w:numPr>
        <w:ind w:left="284" w:hanging="284"/>
        <w:jc w:val="both"/>
        <w:rPr>
          <w:lang w:val="en-GB" w:eastAsia="en-US"/>
        </w:rPr>
      </w:pPr>
      <w:r w:rsidRPr="00D7387F">
        <w:rPr>
          <w:lang w:val="en-GB" w:eastAsia="en-US"/>
        </w:rPr>
        <w:t xml:space="preserve">Lersten N.R. Flowering plant embryology. Ames (USA): Blackwell Publishing, 2004. 212 p. </w:t>
      </w:r>
    </w:p>
    <w:p w14:paraId="771DB03A" w14:textId="77777777" w:rsidR="00F67BB2" w:rsidRPr="00D7387F" w:rsidRDefault="00F67BB2" w:rsidP="00B56BDF">
      <w:pPr>
        <w:pStyle w:val="1"/>
        <w:numPr>
          <w:ilvl w:val="0"/>
          <w:numId w:val="6"/>
        </w:numPr>
        <w:shd w:val="clear" w:color="auto" w:fill="FFFFFF"/>
        <w:spacing w:after="0" w:line="240" w:lineRule="auto"/>
        <w:ind w:left="284" w:hanging="284"/>
        <w:jc w:val="both"/>
        <w:rPr>
          <w:rFonts w:ascii="Times New Roman" w:hAnsi="Times New Roman"/>
          <w:sz w:val="24"/>
          <w:szCs w:val="24"/>
          <w:lang w:val="en-GB"/>
        </w:rPr>
      </w:pPr>
      <w:r w:rsidRPr="00D7387F">
        <w:rPr>
          <w:rFonts w:ascii="Times New Roman" w:hAnsi="Times New Roman"/>
          <w:sz w:val="24"/>
          <w:szCs w:val="28"/>
          <w:lang w:val="en-GB" w:eastAsia="ru-RU"/>
        </w:rPr>
        <w:t xml:space="preserve">Mel’nychuk M.D., Novak T.V., Kunakh V.A. Plant Biotechnology. Kyiv: Polihraf Konsaltyng, </w:t>
      </w:r>
      <w:r w:rsidRPr="00D7387F">
        <w:rPr>
          <w:rFonts w:ascii="Times New Roman" w:hAnsi="Times New Roman"/>
          <w:sz w:val="24"/>
          <w:szCs w:val="24"/>
          <w:lang w:val="en-GB" w:eastAsia="ru-RU"/>
        </w:rPr>
        <w:t xml:space="preserve">2003. 520 s. </w:t>
      </w:r>
      <w:r w:rsidRPr="00D7387F">
        <w:rPr>
          <w:rFonts w:ascii="Times New Roman" w:hAnsi="Times New Roman"/>
          <w:sz w:val="24"/>
          <w:szCs w:val="24"/>
          <w:lang w:val="en-GB"/>
        </w:rPr>
        <w:t xml:space="preserve">[in Ukrainian] </w:t>
      </w:r>
    </w:p>
    <w:p w14:paraId="48FEA9E4" w14:textId="77777777" w:rsidR="00F67BB2" w:rsidRPr="00D7387F" w:rsidRDefault="00F67BB2" w:rsidP="00B56BDF">
      <w:pPr>
        <w:ind w:left="709"/>
        <w:jc w:val="both"/>
        <w:rPr>
          <w:lang w:val="en-GB" w:eastAsia="ru-RU"/>
        </w:rPr>
      </w:pPr>
    </w:p>
    <w:p w14:paraId="6CC85D60" w14:textId="77777777" w:rsidR="00F67BB2" w:rsidRPr="00D7387F" w:rsidRDefault="00F67BB2" w:rsidP="00B56BDF">
      <w:pPr>
        <w:numPr>
          <w:ilvl w:val="0"/>
          <w:numId w:val="3"/>
        </w:numPr>
        <w:tabs>
          <w:tab w:val="num" w:pos="142"/>
        </w:tabs>
        <w:ind w:left="142" w:hanging="142"/>
        <w:jc w:val="both"/>
        <w:rPr>
          <w:lang w:val="en-GB"/>
        </w:rPr>
      </w:pPr>
      <w:r w:rsidRPr="00D7387F">
        <w:rPr>
          <w:b/>
          <w:u w:val="single"/>
          <w:lang w:val="en-GB" w:eastAsia="ru-RU"/>
        </w:rPr>
        <w:t xml:space="preserve">Digital Sources </w:t>
      </w:r>
      <w:r w:rsidRPr="00D7387F">
        <w:rPr>
          <w:bCs/>
          <w:u w:val="single"/>
          <w:lang w:val="en-GB" w:eastAsia="ru-RU"/>
        </w:rPr>
        <w:t>(if you have a doi, you do not need to provide a link to the Web address)</w:t>
      </w:r>
      <w:r w:rsidRPr="00D7387F">
        <w:rPr>
          <w:b/>
          <w:lang w:val="en-GB" w:eastAsia="ru-RU"/>
        </w:rPr>
        <w:t>:</w:t>
      </w:r>
      <w:r w:rsidRPr="00D7387F">
        <w:rPr>
          <w:lang w:val="en-GB" w:eastAsia="ru-RU"/>
        </w:rPr>
        <w:t xml:space="preserve"> </w:t>
      </w:r>
    </w:p>
    <w:p w14:paraId="5DB32C00" w14:textId="77777777" w:rsidR="00F67BB2" w:rsidRPr="00D7387F" w:rsidRDefault="00F67BB2" w:rsidP="00B56BDF">
      <w:pPr>
        <w:pStyle w:val="a9"/>
        <w:numPr>
          <w:ilvl w:val="0"/>
          <w:numId w:val="29"/>
        </w:numPr>
        <w:tabs>
          <w:tab w:val="left" w:pos="284"/>
        </w:tabs>
        <w:ind w:left="284" w:hanging="284"/>
        <w:jc w:val="both"/>
        <w:rPr>
          <w:lang w:val="en-GB"/>
        </w:rPr>
      </w:pPr>
      <w:r w:rsidRPr="00D7387F">
        <w:rPr>
          <w:lang w:val="en-GB"/>
        </w:rPr>
        <w:t xml:space="preserve">Hammerli M. Molecular aspects in systematics of </w:t>
      </w:r>
      <w:r w:rsidRPr="00D7387F">
        <w:rPr>
          <w:i/>
          <w:lang w:val="en-GB"/>
        </w:rPr>
        <w:t>Gentiana</w:t>
      </w:r>
      <w:r w:rsidRPr="00D7387F">
        <w:rPr>
          <w:lang w:val="en-GB"/>
        </w:rPr>
        <w:t xml:space="preserve"> Sect. </w:t>
      </w:r>
      <w:r w:rsidRPr="00D7387F">
        <w:rPr>
          <w:i/>
          <w:lang w:val="en-GB"/>
        </w:rPr>
        <w:t>Calathianae</w:t>
      </w:r>
      <w:r w:rsidRPr="00D7387F">
        <w:rPr>
          <w:lang w:val="en-GB"/>
        </w:rPr>
        <w:t xml:space="preserve"> Froel. (Doctoral dissertation) Neuchâtel, 2007. 99 p. Retrieved from: </w:t>
      </w:r>
      <w:hyperlink r:id="rId10" w:history="1">
        <w:r w:rsidRPr="00D7387F">
          <w:rPr>
            <w:rStyle w:val="a3"/>
            <w:color w:val="auto"/>
            <w:u w:val="none"/>
            <w:lang w:val="en-GB"/>
          </w:rPr>
          <w:t>https://doc.rero.ch/record/8521/files/these_HaemmerliM.pdf</w:t>
        </w:r>
      </w:hyperlink>
      <w:r w:rsidRPr="00D7387F">
        <w:rPr>
          <w:lang w:val="en-GB"/>
        </w:rPr>
        <w:t>.</w:t>
      </w:r>
    </w:p>
    <w:p w14:paraId="3DABED38" w14:textId="77777777" w:rsidR="00F67BB2" w:rsidRPr="00D7387F" w:rsidRDefault="00F67BB2" w:rsidP="00B56BDF">
      <w:pPr>
        <w:ind w:left="709"/>
        <w:jc w:val="both"/>
        <w:rPr>
          <w:lang w:val="en-GB" w:eastAsia="ru-RU"/>
        </w:rPr>
      </w:pPr>
    </w:p>
    <w:p w14:paraId="07B8426E" w14:textId="77777777" w:rsidR="00F67BB2" w:rsidRPr="00D7387F" w:rsidRDefault="00F67BB2" w:rsidP="00B56BDF">
      <w:pPr>
        <w:numPr>
          <w:ilvl w:val="0"/>
          <w:numId w:val="3"/>
        </w:numPr>
        <w:tabs>
          <w:tab w:val="left" w:pos="0"/>
        </w:tabs>
        <w:ind w:left="142" w:hanging="142"/>
        <w:jc w:val="both"/>
        <w:rPr>
          <w:lang w:val="en-GB" w:eastAsia="ru-RU"/>
        </w:rPr>
      </w:pPr>
      <w:r w:rsidRPr="00D7387F">
        <w:rPr>
          <w:b/>
          <w:u w:val="single"/>
          <w:lang w:val="en-GB" w:eastAsia="ru-RU"/>
        </w:rPr>
        <w:t>Patents</w:t>
      </w:r>
      <w:r w:rsidRPr="00D7387F">
        <w:rPr>
          <w:b/>
          <w:bCs/>
          <w:lang w:val="en-GB"/>
        </w:rPr>
        <w:t>:</w:t>
      </w:r>
      <w:r w:rsidRPr="00D7387F">
        <w:rPr>
          <w:lang w:val="en-GB"/>
        </w:rPr>
        <w:t xml:space="preserve"> </w:t>
      </w:r>
    </w:p>
    <w:p w14:paraId="42D93B92" w14:textId="77777777" w:rsidR="00F67BB2" w:rsidRPr="00D7387F" w:rsidRDefault="00F67BB2" w:rsidP="00B56BDF">
      <w:pPr>
        <w:pStyle w:val="1"/>
        <w:numPr>
          <w:ilvl w:val="0"/>
          <w:numId w:val="30"/>
        </w:numPr>
        <w:tabs>
          <w:tab w:val="clear" w:pos="1440"/>
          <w:tab w:val="left" w:pos="540"/>
          <w:tab w:val="left" w:pos="567"/>
          <w:tab w:val="num" w:pos="1134"/>
        </w:tabs>
        <w:spacing w:after="0" w:line="240" w:lineRule="auto"/>
        <w:ind w:left="284" w:hanging="284"/>
        <w:jc w:val="both"/>
        <w:rPr>
          <w:rFonts w:ascii="Times New Roman" w:hAnsi="Times New Roman"/>
          <w:sz w:val="24"/>
          <w:szCs w:val="24"/>
          <w:lang w:val="en-GB"/>
        </w:rPr>
      </w:pPr>
      <w:r w:rsidRPr="00D7387F">
        <w:rPr>
          <w:rFonts w:ascii="Times New Roman" w:hAnsi="Times New Roman"/>
          <w:sz w:val="24"/>
          <w:szCs w:val="24"/>
          <w:lang w:val="en-GB" w:eastAsia="ru-RU"/>
        </w:rPr>
        <w:t xml:space="preserve">Drobyk N.M., Melnyk V.M, Hrytsak L.R., Leskova O.M., Kunakh V.A. Method of microclonal multiplication of </w:t>
      </w:r>
      <w:r w:rsidRPr="00D7387F">
        <w:rPr>
          <w:rFonts w:ascii="Times New Roman" w:hAnsi="Times New Roman"/>
          <w:i/>
          <w:sz w:val="24"/>
          <w:szCs w:val="24"/>
          <w:lang w:val="en-GB" w:eastAsia="ru-RU"/>
        </w:rPr>
        <w:t>Gentiana lutea</w:t>
      </w:r>
      <w:r w:rsidRPr="00D7387F">
        <w:rPr>
          <w:rFonts w:ascii="Times New Roman" w:hAnsi="Times New Roman"/>
          <w:sz w:val="24"/>
          <w:szCs w:val="24"/>
          <w:lang w:val="en-GB" w:eastAsia="ru-RU"/>
        </w:rPr>
        <w:t xml:space="preserve"> L. and </w:t>
      </w:r>
      <w:r w:rsidRPr="00D7387F">
        <w:rPr>
          <w:rFonts w:ascii="Times New Roman" w:hAnsi="Times New Roman"/>
          <w:i/>
          <w:sz w:val="24"/>
          <w:szCs w:val="24"/>
          <w:lang w:val="en-GB" w:eastAsia="ru-RU"/>
        </w:rPr>
        <w:t>Gentiana acaulis</w:t>
      </w:r>
      <w:r w:rsidRPr="00D7387F">
        <w:rPr>
          <w:rFonts w:ascii="Times New Roman" w:hAnsi="Times New Roman"/>
          <w:sz w:val="24"/>
          <w:szCs w:val="24"/>
          <w:lang w:val="en-GB" w:eastAsia="ru-RU"/>
        </w:rPr>
        <w:t xml:space="preserve"> L.: Patent for utility model 21499 Ukraine. No u200610671; applied on 09.10.2006, published on 15.03.2007, bulletin № 3.</w:t>
      </w:r>
    </w:p>
    <w:p w14:paraId="22CF2011" w14:textId="77777777" w:rsidR="00F67BB2" w:rsidRPr="00D7387F" w:rsidRDefault="00F67BB2" w:rsidP="00B56BDF">
      <w:pPr>
        <w:pStyle w:val="1"/>
        <w:numPr>
          <w:ilvl w:val="0"/>
          <w:numId w:val="30"/>
        </w:numPr>
        <w:tabs>
          <w:tab w:val="clear" w:pos="1440"/>
          <w:tab w:val="left" w:pos="540"/>
          <w:tab w:val="left" w:pos="567"/>
          <w:tab w:val="num" w:pos="1134"/>
        </w:tabs>
        <w:spacing w:after="0" w:line="240" w:lineRule="auto"/>
        <w:ind w:left="284" w:hanging="284"/>
        <w:jc w:val="both"/>
        <w:rPr>
          <w:rFonts w:ascii="Times New Roman" w:hAnsi="Times New Roman"/>
          <w:sz w:val="24"/>
          <w:szCs w:val="24"/>
          <w:lang w:val="en-GB"/>
        </w:rPr>
      </w:pPr>
      <w:r w:rsidRPr="00D7387F">
        <w:rPr>
          <w:rFonts w:ascii="Times New Roman" w:hAnsi="Times New Roman"/>
          <w:sz w:val="24"/>
          <w:szCs w:val="24"/>
          <w:lang w:val="en-GB"/>
        </w:rPr>
        <w:t xml:space="preserve">A way of </w:t>
      </w:r>
      <w:r w:rsidRPr="00D7387F">
        <w:rPr>
          <w:rFonts w:ascii="Times New Roman" w:hAnsi="Times New Roman"/>
          <w:i/>
          <w:sz w:val="24"/>
          <w:szCs w:val="24"/>
          <w:lang w:val="en-GB"/>
        </w:rPr>
        <w:t>in vitro</w:t>
      </w:r>
      <w:r w:rsidRPr="00D7387F">
        <w:rPr>
          <w:rFonts w:ascii="Times New Roman" w:hAnsi="Times New Roman"/>
          <w:sz w:val="24"/>
          <w:szCs w:val="24"/>
          <w:lang w:val="en-GB"/>
        </w:rPr>
        <w:t xml:space="preserve"> rooting of </w:t>
      </w:r>
      <w:r w:rsidRPr="00D7387F">
        <w:rPr>
          <w:rFonts w:ascii="Times New Roman" w:hAnsi="Times New Roman"/>
          <w:i/>
          <w:sz w:val="24"/>
          <w:szCs w:val="24"/>
          <w:lang w:val="en-GB"/>
        </w:rPr>
        <w:t>Carlina sirsioides</w:t>
      </w:r>
      <w:r w:rsidRPr="00D7387F">
        <w:rPr>
          <w:rFonts w:ascii="Times New Roman" w:hAnsi="Times New Roman"/>
          <w:sz w:val="24"/>
          <w:szCs w:val="24"/>
          <w:lang w:val="en-GB"/>
        </w:rPr>
        <w:t xml:space="preserve"> Klok. ta </w:t>
      </w:r>
      <w:r w:rsidRPr="00D7387F">
        <w:rPr>
          <w:rFonts w:ascii="Times New Roman" w:hAnsi="Times New Roman"/>
          <w:i/>
          <w:sz w:val="24"/>
          <w:szCs w:val="24"/>
          <w:lang w:val="en-GB"/>
        </w:rPr>
        <w:t>Carlina onorordifolia</w:t>
      </w:r>
      <w:r w:rsidRPr="00D7387F">
        <w:rPr>
          <w:rFonts w:ascii="Times New Roman" w:hAnsi="Times New Roman"/>
          <w:sz w:val="24"/>
          <w:szCs w:val="24"/>
          <w:lang w:val="en-GB"/>
        </w:rPr>
        <w:t xml:space="preserve"> Bess. ex Szaf., Kulcz. Et Pawl. plants: pat. 116640 Ukraine: MPK (2017.01) S12 N 5/00, 5/04 (2006.01); A 01 N 4/00. No u 2016 13335; appl. 26.12.2016; publ. 25.05.2017, Bul. No°10. 4 p. [in Ukrainian]</w:t>
      </w:r>
    </w:p>
    <w:bookmarkEnd w:id="0"/>
    <w:p w14:paraId="7F0DDF59" w14:textId="77777777" w:rsidR="00F67BB2" w:rsidRPr="00D7387F" w:rsidRDefault="00F67BB2" w:rsidP="00B56BDF">
      <w:pPr>
        <w:keepNext/>
        <w:tabs>
          <w:tab w:val="left" w:pos="3360"/>
        </w:tabs>
        <w:spacing w:before="240" w:after="240"/>
        <w:jc w:val="center"/>
        <w:rPr>
          <w:b/>
          <w:lang w:val="en-GB"/>
        </w:rPr>
      </w:pPr>
      <w:r w:rsidRPr="00D7387F">
        <w:rPr>
          <w:b/>
          <w:lang w:val="en-GB"/>
        </w:rPr>
        <w:t>Example of abstract</w:t>
      </w:r>
    </w:p>
    <w:p w14:paraId="523E5BDB" w14:textId="77777777" w:rsidR="00F67BB2" w:rsidRPr="00D7387F" w:rsidRDefault="00F67BB2" w:rsidP="00B56BDF">
      <w:pPr>
        <w:jc w:val="both"/>
        <w:rPr>
          <w:b/>
          <w:lang w:val="en-GB"/>
        </w:rPr>
      </w:pPr>
      <w:r w:rsidRPr="00D7387F">
        <w:rPr>
          <w:b/>
          <w:lang w:val="en-GB"/>
        </w:rPr>
        <w:t>IVANOV O.M.</w:t>
      </w:r>
      <w:r w:rsidRPr="00D7387F">
        <w:rPr>
          <w:b/>
          <w:vertAlign w:val="superscript"/>
          <w:lang w:val="en-GB"/>
        </w:rPr>
        <w:t>1</w:t>
      </w:r>
      <w:r w:rsidRPr="00D7387F">
        <w:rPr>
          <w:b/>
          <w:lang w:val="en-GB"/>
        </w:rPr>
        <w:t>, SAFAROV I.O.</w:t>
      </w:r>
      <w:r w:rsidRPr="00D7387F">
        <w:rPr>
          <w:b/>
          <w:vertAlign w:val="superscript"/>
          <w:lang w:val="en-GB"/>
        </w:rPr>
        <w:t>1,2</w:t>
      </w:r>
      <w:r w:rsidRPr="00D7387F">
        <w:rPr>
          <w:b/>
          <w:lang w:val="en-GB"/>
        </w:rPr>
        <w:t>, NIKOLAIEV I.Yu.</w:t>
      </w:r>
      <w:r w:rsidRPr="00D7387F">
        <w:rPr>
          <w:b/>
          <w:vertAlign w:val="superscript"/>
          <w:lang w:val="en-GB"/>
        </w:rPr>
        <w:t>2</w:t>
      </w:r>
      <w:r w:rsidRPr="00D7387F">
        <w:rPr>
          <w:rFonts w:ascii="Wingdings" w:hAnsi="Wingdings"/>
          <w:vertAlign w:val="superscript"/>
          <w:lang w:val="en-GB" w:eastAsia="ru-RU"/>
        </w:rPr>
        <w:t></w:t>
      </w:r>
    </w:p>
    <w:p w14:paraId="3D56CA95" w14:textId="77777777" w:rsidR="00F67BB2" w:rsidRPr="00D7387F" w:rsidRDefault="00F67BB2" w:rsidP="00B56BDF">
      <w:pPr>
        <w:jc w:val="both"/>
        <w:rPr>
          <w:i/>
          <w:lang w:val="en-GB"/>
        </w:rPr>
      </w:pPr>
      <w:r w:rsidRPr="00D7387F">
        <w:rPr>
          <w:i/>
          <w:vertAlign w:val="superscript"/>
          <w:lang w:val="en-GB"/>
        </w:rPr>
        <w:t>1</w:t>
      </w:r>
      <w:r w:rsidRPr="00D7387F">
        <w:rPr>
          <w:i/>
          <w:lang w:val="en-GB"/>
        </w:rPr>
        <w:t xml:space="preserve"> Institute of Molecular Biology and Genetics of Natl. Acad. Sci. of Ukraine,</w:t>
      </w:r>
    </w:p>
    <w:p w14:paraId="45A690CB" w14:textId="77777777" w:rsidR="00F67BB2" w:rsidRPr="00D7387F" w:rsidRDefault="00F67BB2" w:rsidP="00B56BDF">
      <w:pPr>
        <w:jc w:val="both"/>
        <w:rPr>
          <w:i/>
          <w:lang w:val="en-GB"/>
        </w:rPr>
      </w:pPr>
      <w:r w:rsidRPr="00D7387F">
        <w:rPr>
          <w:i/>
          <w:lang w:val="en-GB"/>
        </w:rPr>
        <w:t>Ukraine, 03143, Kyiv, Akad. Zabolotnogo str., 150, е-mail: ivanov@imbg.org.ua</w:t>
      </w:r>
    </w:p>
    <w:p w14:paraId="220D8D58" w14:textId="77777777" w:rsidR="00F67BB2" w:rsidRPr="00D7387F" w:rsidRDefault="00F67BB2" w:rsidP="00B56BDF">
      <w:pPr>
        <w:jc w:val="both"/>
        <w:rPr>
          <w:i/>
          <w:lang w:val="en-GB"/>
        </w:rPr>
      </w:pPr>
      <w:r w:rsidRPr="00D7387F">
        <w:rPr>
          <w:i/>
          <w:vertAlign w:val="superscript"/>
          <w:lang w:val="en-GB"/>
        </w:rPr>
        <w:t>2</w:t>
      </w:r>
      <w:r w:rsidRPr="00D7387F">
        <w:rPr>
          <w:i/>
          <w:lang w:val="en-GB"/>
        </w:rPr>
        <w:t xml:space="preserve"> Yurii Fedkovych Chernivtsy National University,</w:t>
      </w:r>
    </w:p>
    <w:p w14:paraId="7CF43B63" w14:textId="77777777" w:rsidR="00F67BB2" w:rsidRPr="00D7387F" w:rsidRDefault="00F67BB2" w:rsidP="00B56BDF">
      <w:pPr>
        <w:jc w:val="both"/>
        <w:rPr>
          <w:i/>
          <w:lang w:val="en-GB"/>
        </w:rPr>
      </w:pPr>
      <w:r w:rsidRPr="00D7387F">
        <w:rPr>
          <w:i/>
          <w:lang w:val="en-GB"/>
        </w:rPr>
        <w:t>Ukraine, 58012, Chernivtsi, Kotsiubynskogo str., 2, e-mail: nikolaev@gmail.com</w:t>
      </w:r>
    </w:p>
    <w:p w14:paraId="40973DAD" w14:textId="77777777" w:rsidR="00F67BB2" w:rsidRPr="00D7387F" w:rsidRDefault="00F67BB2" w:rsidP="00B56BDF">
      <w:pPr>
        <w:jc w:val="center"/>
        <w:rPr>
          <w:lang w:val="en-GB"/>
        </w:rPr>
      </w:pPr>
      <w:r w:rsidRPr="00D7387F">
        <w:rPr>
          <w:lang w:val="en-GB"/>
        </w:rPr>
        <w:t>[1 line]</w:t>
      </w:r>
    </w:p>
    <w:p w14:paraId="0525E14E" w14:textId="77777777" w:rsidR="00F67BB2" w:rsidRPr="00D7387F" w:rsidRDefault="00F67BB2" w:rsidP="00B56BDF">
      <w:pPr>
        <w:jc w:val="both"/>
        <w:rPr>
          <w:b/>
          <w:lang w:val="en-GB"/>
        </w:rPr>
      </w:pPr>
      <w:r w:rsidRPr="00D7387F">
        <w:rPr>
          <w:b/>
          <w:lang w:val="en-GB"/>
        </w:rPr>
        <w:t xml:space="preserve">COMPREHENSIVE EVALUATION OF </w:t>
      </w:r>
      <w:r w:rsidRPr="00D7387F">
        <w:rPr>
          <w:b/>
          <w:i/>
          <w:lang w:val="en-GB"/>
        </w:rPr>
        <w:t>IRIS PUMILA</w:t>
      </w:r>
      <w:r w:rsidRPr="00D7387F">
        <w:rPr>
          <w:b/>
          <w:lang w:val="en-GB"/>
        </w:rPr>
        <w:t xml:space="preserve"> L. POPULATIONS STATUS IN UKRAINE</w:t>
      </w:r>
    </w:p>
    <w:p w14:paraId="19411D71" w14:textId="77777777" w:rsidR="00F67BB2" w:rsidRPr="00D7387F" w:rsidRDefault="00F67BB2" w:rsidP="00B56BDF">
      <w:pPr>
        <w:jc w:val="both"/>
        <w:rPr>
          <w:lang w:val="en-GB"/>
        </w:rPr>
      </w:pPr>
      <w:r w:rsidRPr="00D7387F">
        <w:rPr>
          <w:b/>
          <w:i/>
          <w:lang w:val="en-GB"/>
        </w:rPr>
        <w:t>Aim</w:t>
      </w:r>
      <w:r w:rsidRPr="00D7387F">
        <w:rPr>
          <w:lang w:val="en-GB"/>
        </w:rPr>
        <w:t xml:space="preserve">. </w:t>
      </w:r>
      <w:r w:rsidRPr="00D7387F">
        <w:rPr>
          <w:i/>
          <w:lang w:val="en-GB"/>
        </w:rPr>
        <w:t>Iris pumila</w:t>
      </w:r>
      <w:r w:rsidRPr="00D7387F">
        <w:rPr>
          <w:lang w:val="en-GB"/>
        </w:rPr>
        <w:t xml:space="preserve"> L. (Iridaceae), typical steppe xerophyte, which is protected in several regions of Ukraine. Area of the species range has suffered a significant decline and fragmentation over the recent centuries. The comprehensive population studies were conducted to elucidate the effects of these processes and determine the indices that can be used as well-timed signals of species extinction risk. </w:t>
      </w:r>
      <w:r w:rsidRPr="00D7387F">
        <w:rPr>
          <w:b/>
          <w:i/>
          <w:lang w:val="en-GB"/>
        </w:rPr>
        <w:t>Methods</w:t>
      </w:r>
      <w:r w:rsidRPr="00D7387F">
        <w:rPr>
          <w:lang w:val="en-GB"/>
        </w:rPr>
        <w:t xml:space="preserve">. Ecological and population studies were combined with ISSR-analysis of genetic diversity to characterize the populations of </w:t>
      </w:r>
      <w:r w:rsidRPr="00D7387F">
        <w:rPr>
          <w:i/>
          <w:lang w:val="en-GB"/>
        </w:rPr>
        <w:t>I. pumila</w:t>
      </w:r>
      <w:r w:rsidRPr="00D7387F">
        <w:rPr>
          <w:lang w:val="en-GB"/>
        </w:rPr>
        <w:t xml:space="preserve">. </w:t>
      </w:r>
      <w:r w:rsidRPr="00D7387F">
        <w:rPr>
          <w:b/>
          <w:i/>
          <w:lang w:val="en-GB"/>
        </w:rPr>
        <w:t>Results</w:t>
      </w:r>
      <w:r w:rsidRPr="00D7387F">
        <w:rPr>
          <w:lang w:val="en-GB"/>
        </w:rPr>
        <w:t xml:space="preserve">. A number of population and ecological indicators suggests that </w:t>
      </w:r>
      <w:r w:rsidRPr="00D7387F">
        <w:rPr>
          <w:i/>
          <w:lang w:val="en-GB"/>
        </w:rPr>
        <w:t>I. pumila</w:t>
      </w:r>
      <w:r w:rsidRPr="00D7387F">
        <w:rPr>
          <w:lang w:val="en-GB"/>
        </w:rPr>
        <w:t xml:space="preserve"> in Ukraine may be referred to regressive species threatened by genetic erosion. Moreover, the results of ISSR-analysis of plants from four populations in Mykolayiv and Poltava regions showed relatively high levels of the species genetic diversity and weak divergence of isolated populations. </w:t>
      </w:r>
      <w:r w:rsidRPr="00D7387F">
        <w:rPr>
          <w:b/>
          <w:i/>
          <w:lang w:val="en-GB"/>
        </w:rPr>
        <w:t>Conclusions</w:t>
      </w:r>
      <w:r w:rsidRPr="00D7387F">
        <w:rPr>
          <w:lang w:val="en-GB"/>
        </w:rPr>
        <w:t xml:space="preserve">. The reduction and fragmentation of </w:t>
      </w:r>
      <w:r w:rsidRPr="00D7387F">
        <w:rPr>
          <w:i/>
          <w:lang w:val="en-GB"/>
        </w:rPr>
        <w:t>I. pumila</w:t>
      </w:r>
      <w:r w:rsidRPr="00D7387F">
        <w:rPr>
          <w:lang w:val="en-GB"/>
        </w:rPr>
        <w:t xml:space="preserve"> habitat first of all is accompanied by decline in ecological and population indicators, but depletion of the populations’ gene pool occurs much slower. To adequately determine the risk of genetic erosion in particular species, apart from assessment of population and ecological indicators, evaluation of species genetic resources using molecular markers is needed.</w:t>
      </w:r>
    </w:p>
    <w:p w14:paraId="7213430D" w14:textId="77777777" w:rsidR="00F67BB2" w:rsidRPr="00E32CD5" w:rsidRDefault="00F67BB2" w:rsidP="00B56BDF">
      <w:pPr>
        <w:jc w:val="both"/>
        <w:rPr>
          <w:lang w:val="en-GB"/>
        </w:rPr>
      </w:pPr>
      <w:r w:rsidRPr="00D7387F">
        <w:rPr>
          <w:i/>
          <w:lang w:val="en-GB"/>
        </w:rPr>
        <w:t>Keywords</w:t>
      </w:r>
      <w:r w:rsidRPr="00D7387F">
        <w:rPr>
          <w:lang w:val="en-GB"/>
        </w:rPr>
        <w:t>: genetic resources,</w:t>
      </w:r>
      <w:r w:rsidRPr="00D7387F">
        <w:rPr>
          <w:i/>
          <w:lang w:val="en-GB"/>
        </w:rPr>
        <w:t xml:space="preserve"> Iris pumila</w:t>
      </w:r>
      <w:r w:rsidRPr="00D7387F">
        <w:rPr>
          <w:lang w:val="en-GB"/>
        </w:rPr>
        <w:t xml:space="preserve"> L., population studies, PCR markers, threatened species.</w:t>
      </w:r>
    </w:p>
    <w:sectPr w:rsidR="00F67BB2" w:rsidRPr="00E32CD5" w:rsidSect="00176D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Pragmatica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F44"/>
    <w:multiLevelType w:val="hybridMultilevel"/>
    <w:tmpl w:val="CFA48154"/>
    <w:lvl w:ilvl="0" w:tplc="DA3A91DC">
      <w:start w:val="1"/>
      <w:numFmt w:val="decimal"/>
      <w:lvlText w:val="%1."/>
      <w:lvlJc w:val="left"/>
      <w:pPr>
        <w:tabs>
          <w:tab w:val="num" w:pos="644"/>
        </w:tabs>
        <w:ind w:left="644"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6330C2E"/>
    <w:multiLevelType w:val="hybridMultilevel"/>
    <w:tmpl w:val="81A40282"/>
    <w:lvl w:ilvl="0" w:tplc="04190005">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1C26091"/>
    <w:multiLevelType w:val="hybridMultilevel"/>
    <w:tmpl w:val="DA5EF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5FF098E"/>
    <w:multiLevelType w:val="hybridMultilevel"/>
    <w:tmpl w:val="7FCC581E"/>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8F06CEB"/>
    <w:multiLevelType w:val="hybridMultilevel"/>
    <w:tmpl w:val="7214E7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7F0C39"/>
    <w:multiLevelType w:val="hybridMultilevel"/>
    <w:tmpl w:val="AE4049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 w15:restartNumberingAfterBreak="0">
    <w:nsid w:val="1E2D6715"/>
    <w:multiLevelType w:val="hybridMultilevel"/>
    <w:tmpl w:val="C944E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DA44BC"/>
    <w:multiLevelType w:val="hybridMultilevel"/>
    <w:tmpl w:val="518A73BE"/>
    <w:lvl w:ilvl="0" w:tplc="DA3A91DC">
      <w:start w:val="1"/>
      <w:numFmt w:val="decimal"/>
      <w:lvlText w:val="%1."/>
      <w:lvlJc w:val="left"/>
      <w:pPr>
        <w:tabs>
          <w:tab w:val="num" w:pos="644"/>
        </w:tabs>
        <w:ind w:left="644"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D7528C2"/>
    <w:multiLevelType w:val="hybridMultilevel"/>
    <w:tmpl w:val="BBEAA3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BD594B"/>
    <w:multiLevelType w:val="hybridMultilevel"/>
    <w:tmpl w:val="CCAEEA88"/>
    <w:lvl w:ilvl="0" w:tplc="0419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2EF23D3B"/>
    <w:multiLevelType w:val="hybridMultilevel"/>
    <w:tmpl w:val="8E3640F8"/>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32326A79"/>
    <w:multiLevelType w:val="hybridMultilevel"/>
    <w:tmpl w:val="92CC23DC"/>
    <w:lvl w:ilvl="0" w:tplc="224AE8C4">
      <w:start w:val="1"/>
      <w:numFmt w:val="decimal"/>
      <w:lvlText w:val="%1."/>
      <w:lvlJc w:val="left"/>
      <w:pPr>
        <w:ind w:left="720" w:hanging="360"/>
      </w:pPr>
      <w:rPr>
        <w:rFonts w:ascii="Times New Roman" w:hAnsi="Times New Roman" w:cs="Times New Roman" w:hint="default"/>
        <w:sz w:val="24"/>
        <w:szCs w:val="24"/>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34633F9"/>
    <w:multiLevelType w:val="hybridMultilevel"/>
    <w:tmpl w:val="3050E42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2A472C"/>
    <w:multiLevelType w:val="hybridMultilevel"/>
    <w:tmpl w:val="68C26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AA7D05"/>
    <w:multiLevelType w:val="hybridMultilevel"/>
    <w:tmpl w:val="AE4049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5" w15:restartNumberingAfterBreak="0">
    <w:nsid w:val="3F543EE2"/>
    <w:multiLevelType w:val="hybridMultilevel"/>
    <w:tmpl w:val="5B067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27803CD"/>
    <w:multiLevelType w:val="hybridMultilevel"/>
    <w:tmpl w:val="20B0759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56ED19DB"/>
    <w:multiLevelType w:val="hybridMultilevel"/>
    <w:tmpl w:val="4F0AC5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73E1F9A"/>
    <w:multiLevelType w:val="hybridMultilevel"/>
    <w:tmpl w:val="095C6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85636F"/>
    <w:multiLevelType w:val="hybridMultilevel"/>
    <w:tmpl w:val="E8A231A2"/>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15:restartNumberingAfterBreak="0">
    <w:nsid w:val="5B1A428E"/>
    <w:multiLevelType w:val="hybridMultilevel"/>
    <w:tmpl w:val="F0B2997E"/>
    <w:lvl w:ilvl="0" w:tplc="FF168990">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8635EC"/>
    <w:multiLevelType w:val="hybridMultilevel"/>
    <w:tmpl w:val="7A8E18E4"/>
    <w:lvl w:ilvl="0" w:tplc="5E485468">
      <w:start w:val="1"/>
      <w:numFmt w:val="decimal"/>
      <w:lvlText w:val="%1."/>
      <w:lvlJc w:val="left"/>
      <w:pPr>
        <w:tabs>
          <w:tab w:val="num" w:pos="900"/>
        </w:tabs>
        <w:ind w:left="900" w:hanging="360"/>
      </w:pPr>
      <w:rPr>
        <w:rFonts w:cs="Times New Roman" w:hint="default"/>
        <w:sz w:val="24"/>
        <w:szCs w:val="24"/>
      </w:rPr>
    </w:lvl>
    <w:lvl w:ilvl="1" w:tplc="DA3A91DC">
      <w:start w:val="1"/>
      <w:numFmt w:val="decimal"/>
      <w:lvlText w:val="%2."/>
      <w:lvlJc w:val="left"/>
      <w:pPr>
        <w:tabs>
          <w:tab w:val="num" w:pos="644"/>
        </w:tabs>
        <w:ind w:left="644" w:hanging="360"/>
      </w:pPr>
      <w:rPr>
        <w:rFonts w:ascii="Times New Roman" w:hAnsi="Times New Roman"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70320FEE"/>
    <w:multiLevelType w:val="hybridMultilevel"/>
    <w:tmpl w:val="9B9C1C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75A15FF7"/>
    <w:multiLevelType w:val="hybridMultilevel"/>
    <w:tmpl w:val="D40C56CE"/>
    <w:lvl w:ilvl="0" w:tplc="A3A8E008">
      <w:start w:val="1"/>
      <w:numFmt w:val="bullet"/>
      <w:lvlText w:val=""/>
      <w:lvlJc w:val="left"/>
      <w:pPr>
        <w:ind w:left="1287" w:hanging="360"/>
      </w:pPr>
      <w:rPr>
        <w:rFonts w:ascii="Symbol" w:hAnsi="Symbol" w:hint="default"/>
        <w:sz w:val="24"/>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7647841"/>
    <w:multiLevelType w:val="hybridMultilevel"/>
    <w:tmpl w:val="68C01F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82D2EDE"/>
    <w:multiLevelType w:val="hybridMultilevel"/>
    <w:tmpl w:val="5128DB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9CC61DF"/>
    <w:multiLevelType w:val="hybridMultilevel"/>
    <w:tmpl w:val="E458B16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BCB69E3"/>
    <w:multiLevelType w:val="hybridMultilevel"/>
    <w:tmpl w:val="CECCF622"/>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7DE46A68"/>
    <w:multiLevelType w:val="hybridMultilevel"/>
    <w:tmpl w:val="422E40D4"/>
    <w:lvl w:ilvl="0" w:tplc="20FEFCF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5"/>
  </w:num>
  <w:num w:numId="2">
    <w:abstractNumId w:val="11"/>
  </w:num>
  <w:num w:numId="3">
    <w:abstractNumId w:val="1"/>
  </w:num>
  <w:num w:numId="4">
    <w:abstractNumId w:val="12"/>
  </w:num>
  <w:num w:numId="5">
    <w:abstractNumId w:val="15"/>
  </w:num>
  <w:num w:numId="6">
    <w:abstractNumId w:val="13"/>
  </w:num>
  <w:num w:numId="7">
    <w:abstractNumId w:val="18"/>
  </w:num>
  <w:num w:numId="8">
    <w:abstractNumId w:val="6"/>
  </w:num>
  <w:num w:numId="9">
    <w:abstractNumId w:val="24"/>
  </w:num>
  <w:num w:numId="10">
    <w:abstractNumId w:val="25"/>
  </w:num>
  <w:num w:numId="11">
    <w:abstractNumId w:val="9"/>
  </w:num>
  <w:num w:numId="12">
    <w:abstractNumId w:val="17"/>
  </w:num>
  <w:num w:numId="13">
    <w:abstractNumId w:val="14"/>
  </w:num>
  <w:num w:numId="14">
    <w:abstractNumId w:val="16"/>
  </w:num>
  <w:num w:numId="15">
    <w:abstractNumId w:val="2"/>
  </w:num>
  <w:num w:numId="16">
    <w:abstractNumId w:va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27"/>
  </w:num>
  <w:num w:numId="21">
    <w:abstractNumId w:val="26"/>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7"/>
  </w:num>
  <w:num w:numId="27">
    <w:abstractNumId w:val="3"/>
  </w:num>
  <w:num w:numId="28">
    <w:abstractNumId w:val="19"/>
  </w:num>
  <w:num w:numId="29">
    <w:abstractNumId w:val="4"/>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62A6B"/>
    <w:rsid w:val="000015D0"/>
    <w:rsid w:val="000020C9"/>
    <w:rsid w:val="00023BE6"/>
    <w:rsid w:val="00034B08"/>
    <w:rsid w:val="00035F2A"/>
    <w:rsid w:val="00042579"/>
    <w:rsid w:val="00045C2B"/>
    <w:rsid w:val="0005029C"/>
    <w:rsid w:val="0005136E"/>
    <w:rsid w:val="00051BF6"/>
    <w:rsid w:val="0005371F"/>
    <w:rsid w:val="00067DE6"/>
    <w:rsid w:val="00074C7D"/>
    <w:rsid w:val="00076982"/>
    <w:rsid w:val="00090283"/>
    <w:rsid w:val="00091147"/>
    <w:rsid w:val="00091F55"/>
    <w:rsid w:val="00092AFC"/>
    <w:rsid w:val="00093031"/>
    <w:rsid w:val="00093753"/>
    <w:rsid w:val="000B6EDB"/>
    <w:rsid w:val="000C7A8E"/>
    <w:rsid w:val="000D0416"/>
    <w:rsid w:val="000D04EA"/>
    <w:rsid w:val="000F042B"/>
    <w:rsid w:val="000F209C"/>
    <w:rsid w:val="000F5E96"/>
    <w:rsid w:val="001022FC"/>
    <w:rsid w:val="00103164"/>
    <w:rsid w:val="00127EA9"/>
    <w:rsid w:val="00152731"/>
    <w:rsid w:val="00156AE9"/>
    <w:rsid w:val="00161632"/>
    <w:rsid w:val="00166881"/>
    <w:rsid w:val="00175F6E"/>
    <w:rsid w:val="00176D1E"/>
    <w:rsid w:val="00181F1E"/>
    <w:rsid w:val="001863E1"/>
    <w:rsid w:val="0019224D"/>
    <w:rsid w:val="00192F47"/>
    <w:rsid w:val="001C1A5B"/>
    <w:rsid w:val="001D723F"/>
    <w:rsid w:val="001E4303"/>
    <w:rsid w:val="001F0B3B"/>
    <w:rsid w:val="00206246"/>
    <w:rsid w:val="00215B29"/>
    <w:rsid w:val="00217D42"/>
    <w:rsid w:val="00221305"/>
    <w:rsid w:val="0022383E"/>
    <w:rsid w:val="00232C72"/>
    <w:rsid w:val="00233BAA"/>
    <w:rsid w:val="00247420"/>
    <w:rsid w:val="0025112D"/>
    <w:rsid w:val="00251523"/>
    <w:rsid w:val="00262B8D"/>
    <w:rsid w:val="00265E5A"/>
    <w:rsid w:val="00283565"/>
    <w:rsid w:val="002A10A9"/>
    <w:rsid w:val="002E13E0"/>
    <w:rsid w:val="002E4EFA"/>
    <w:rsid w:val="002F02DF"/>
    <w:rsid w:val="002F2C3A"/>
    <w:rsid w:val="003127D7"/>
    <w:rsid w:val="00326DF0"/>
    <w:rsid w:val="00337F34"/>
    <w:rsid w:val="00344F81"/>
    <w:rsid w:val="0034598A"/>
    <w:rsid w:val="0035113E"/>
    <w:rsid w:val="00366D48"/>
    <w:rsid w:val="003757FC"/>
    <w:rsid w:val="003845B0"/>
    <w:rsid w:val="003944B2"/>
    <w:rsid w:val="003A0F3D"/>
    <w:rsid w:val="003A3CFE"/>
    <w:rsid w:val="003B3A54"/>
    <w:rsid w:val="003B3CB8"/>
    <w:rsid w:val="003C3C34"/>
    <w:rsid w:val="003C4925"/>
    <w:rsid w:val="003C64BB"/>
    <w:rsid w:val="003C650D"/>
    <w:rsid w:val="003D6554"/>
    <w:rsid w:val="003E1AC6"/>
    <w:rsid w:val="003E3D79"/>
    <w:rsid w:val="003E4E78"/>
    <w:rsid w:val="003F059B"/>
    <w:rsid w:val="003F4885"/>
    <w:rsid w:val="003F51AE"/>
    <w:rsid w:val="0040645B"/>
    <w:rsid w:val="004143F1"/>
    <w:rsid w:val="00414BE9"/>
    <w:rsid w:val="00425DF8"/>
    <w:rsid w:val="004335E8"/>
    <w:rsid w:val="00437564"/>
    <w:rsid w:val="00450500"/>
    <w:rsid w:val="00454E90"/>
    <w:rsid w:val="00495360"/>
    <w:rsid w:val="004B699A"/>
    <w:rsid w:val="004D7124"/>
    <w:rsid w:val="004D71B2"/>
    <w:rsid w:val="004E0C31"/>
    <w:rsid w:val="004E238C"/>
    <w:rsid w:val="004F3650"/>
    <w:rsid w:val="00500A9B"/>
    <w:rsid w:val="00501316"/>
    <w:rsid w:val="0050342C"/>
    <w:rsid w:val="00551EEE"/>
    <w:rsid w:val="005700E9"/>
    <w:rsid w:val="005714E0"/>
    <w:rsid w:val="00574938"/>
    <w:rsid w:val="005837AA"/>
    <w:rsid w:val="005A0772"/>
    <w:rsid w:val="005A097E"/>
    <w:rsid w:val="005B235C"/>
    <w:rsid w:val="005C3470"/>
    <w:rsid w:val="005E7862"/>
    <w:rsid w:val="005F4167"/>
    <w:rsid w:val="00604739"/>
    <w:rsid w:val="00605381"/>
    <w:rsid w:val="00622E9F"/>
    <w:rsid w:val="00623026"/>
    <w:rsid w:val="00632813"/>
    <w:rsid w:val="00633265"/>
    <w:rsid w:val="00633B2D"/>
    <w:rsid w:val="00633E16"/>
    <w:rsid w:val="006604A7"/>
    <w:rsid w:val="00660CFA"/>
    <w:rsid w:val="00681890"/>
    <w:rsid w:val="00682651"/>
    <w:rsid w:val="00684799"/>
    <w:rsid w:val="0069206F"/>
    <w:rsid w:val="006926FC"/>
    <w:rsid w:val="006B3983"/>
    <w:rsid w:val="006B6040"/>
    <w:rsid w:val="006D44B7"/>
    <w:rsid w:val="006D5208"/>
    <w:rsid w:val="007031A8"/>
    <w:rsid w:val="007040DA"/>
    <w:rsid w:val="007116E8"/>
    <w:rsid w:val="00711C1F"/>
    <w:rsid w:val="00712323"/>
    <w:rsid w:val="007149C3"/>
    <w:rsid w:val="00723D12"/>
    <w:rsid w:val="0073297C"/>
    <w:rsid w:val="00747D7A"/>
    <w:rsid w:val="0075039A"/>
    <w:rsid w:val="00751DB9"/>
    <w:rsid w:val="007530A0"/>
    <w:rsid w:val="00763C05"/>
    <w:rsid w:val="007858DE"/>
    <w:rsid w:val="007916B7"/>
    <w:rsid w:val="00791FD1"/>
    <w:rsid w:val="007A0BA7"/>
    <w:rsid w:val="007A633B"/>
    <w:rsid w:val="007B38DA"/>
    <w:rsid w:val="007B6755"/>
    <w:rsid w:val="007C0B2F"/>
    <w:rsid w:val="007C4E29"/>
    <w:rsid w:val="007D0800"/>
    <w:rsid w:val="007D5934"/>
    <w:rsid w:val="007F6AFA"/>
    <w:rsid w:val="0080077A"/>
    <w:rsid w:val="00817DC8"/>
    <w:rsid w:val="00820E05"/>
    <w:rsid w:val="00833115"/>
    <w:rsid w:val="00834DEC"/>
    <w:rsid w:val="00835F42"/>
    <w:rsid w:val="00854269"/>
    <w:rsid w:val="00857145"/>
    <w:rsid w:val="00865C13"/>
    <w:rsid w:val="00867005"/>
    <w:rsid w:val="008724E3"/>
    <w:rsid w:val="00876545"/>
    <w:rsid w:val="00881BA4"/>
    <w:rsid w:val="0088782F"/>
    <w:rsid w:val="0089034F"/>
    <w:rsid w:val="008A1B64"/>
    <w:rsid w:val="008A3DD3"/>
    <w:rsid w:val="008A4A8C"/>
    <w:rsid w:val="008B3F64"/>
    <w:rsid w:val="008B5E84"/>
    <w:rsid w:val="008C287D"/>
    <w:rsid w:val="008E2D67"/>
    <w:rsid w:val="008F082D"/>
    <w:rsid w:val="008F63B6"/>
    <w:rsid w:val="009057BB"/>
    <w:rsid w:val="00914702"/>
    <w:rsid w:val="00925289"/>
    <w:rsid w:val="00936CA0"/>
    <w:rsid w:val="00960C3F"/>
    <w:rsid w:val="00966B3C"/>
    <w:rsid w:val="00970A7E"/>
    <w:rsid w:val="00975679"/>
    <w:rsid w:val="00975BC7"/>
    <w:rsid w:val="0098339C"/>
    <w:rsid w:val="00986A84"/>
    <w:rsid w:val="009902A9"/>
    <w:rsid w:val="00991EA0"/>
    <w:rsid w:val="0099776C"/>
    <w:rsid w:val="009A329B"/>
    <w:rsid w:val="009C40EA"/>
    <w:rsid w:val="009D413C"/>
    <w:rsid w:val="009D6E11"/>
    <w:rsid w:val="009E64DA"/>
    <w:rsid w:val="009E7FA7"/>
    <w:rsid w:val="009F0A35"/>
    <w:rsid w:val="00A1577A"/>
    <w:rsid w:val="00A16DCD"/>
    <w:rsid w:val="00A235BB"/>
    <w:rsid w:val="00A318ED"/>
    <w:rsid w:val="00A42B65"/>
    <w:rsid w:val="00A464BA"/>
    <w:rsid w:val="00A5127E"/>
    <w:rsid w:val="00A52C8F"/>
    <w:rsid w:val="00A56083"/>
    <w:rsid w:val="00A64EDC"/>
    <w:rsid w:val="00A939CB"/>
    <w:rsid w:val="00A96365"/>
    <w:rsid w:val="00AA5E33"/>
    <w:rsid w:val="00AB6C40"/>
    <w:rsid w:val="00AC0A40"/>
    <w:rsid w:val="00AC72B4"/>
    <w:rsid w:val="00AC7AF6"/>
    <w:rsid w:val="00AD19B6"/>
    <w:rsid w:val="00AF2724"/>
    <w:rsid w:val="00B02FC1"/>
    <w:rsid w:val="00B14651"/>
    <w:rsid w:val="00B1753D"/>
    <w:rsid w:val="00B17A48"/>
    <w:rsid w:val="00B22648"/>
    <w:rsid w:val="00B36768"/>
    <w:rsid w:val="00B42D35"/>
    <w:rsid w:val="00B54B41"/>
    <w:rsid w:val="00B56BDF"/>
    <w:rsid w:val="00B62A6B"/>
    <w:rsid w:val="00B67255"/>
    <w:rsid w:val="00B70C57"/>
    <w:rsid w:val="00B738D4"/>
    <w:rsid w:val="00B74EDF"/>
    <w:rsid w:val="00B75B41"/>
    <w:rsid w:val="00B91EC6"/>
    <w:rsid w:val="00B96273"/>
    <w:rsid w:val="00BA0BAE"/>
    <w:rsid w:val="00BB5971"/>
    <w:rsid w:val="00BB5F25"/>
    <w:rsid w:val="00BC20C3"/>
    <w:rsid w:val="00BC5675"/>
    <w:rsid w:val="00BE4D3D"/>
    <w:rsid w:val="00BE69EC"/>
    <w:rsid w:val="00BF3E1C"/>
    <w:rsid w:val="00C17EF2"/>
    <w:rsid w:val="00C22579"/>
    <w:rsid w:val="00C263AB"/>
    <w:rsid w:val="00C31BDC"/>
    <w:rsid w:val="00C36817"/>
    <w:rsid w:val="00C42BCD"/>
    <w:rsid w:val="00C44D02"/>
    <w:rsid w:val="00C550D8"/>
    <w:rsid w:val="00C610E7"/>
    <w:rsid w:val="00C65D28"/>
    <w:rsid w:val="00C7490D"/>
    <w:rsid w:val="00C8006C"/>
    <w:rsid w:val="00C805E8"/>
    <w:rsid w:val="00CB6861"/>
    <w:rsid w:val="00CC0227"/>
    <w:rsid w:val="00CC6572"/>
    <w:rsid w:val="00CD4062"/>
    <w:rsid w:val="00CE3201"/>
    <w:rsid w:val="00D03E64"/>
    <w:rsid w:val="00D10636"/>
    <w:rsid w:val="00D200C3"/>
    <w:rsid w:val="00D2242E"/>
    <w:rsid w:val="00D26BB7"/>
    <w:rsid w:val="00D47F11"/>
    <w:rsid w:val="00D62295"/>
    <w:rsid w:val="00D7387F"/>
    <w:rsid w:val="00D74F21"/>
    <w:rsid w:val="00D75324"/>
    <w:rsid w:val="00D82A76"/>
    <w:rsid w:val="00D82F7E"/>
    <w:rsid w:val="00D8713A"/>
    <w:rsid w:val="00D91CD2"/>
    <w:rsid w:val="00D94670"/>
    <w:rsid w:val="00DB322B"/>
    <w:rsid w:val="00DB3708"/>
    <w:rsid w:val="00DC74E6"/>
    <w:rsid w:val="00DD062E"/>
    <w:rsid w:val="00DD4139"/>
    <w:rsid w:val="00DD53C5"/>
    <w:rsid w:val="00DD7DFF"/>
    <w:rsid w:val="00DE00E8"/>
    <w:rsid w:val="00DE1965"/>
    <w:rsid w:val="00DE75B4"/>
    <w:rsid w:val="00DF2BB8"/>
    <w:rsid w:val="00E03B49"/>
    <w:rsid w:val="00E13D82"/>
    <w:rsid w:val="00E22AA6"/>
    <w:rsid w:val="00E241BF"/>
    <w:rsid w:val="00E27DE4"/>
    <w:rsid w:val="00E32CD5"/>
    <w:rsid w:val="00E37009"/>
    <w:rsid w:val="00E42DF9"/>
    <w:rsid w:val="00E46E5E"/>
    <w:rsid w:val="00E55D71"/>
    <w:rsid w:val="00E657DF"/>
    <w:rsid w:val="00E8099A"/>
    <w:rsid w:val="00E83B63"/>
    <w:rsid w:val="00E85919"/>
    <w:rsid w:val="00E8792C"/>
    <w:rsid w:val="00EA7068"/>
    <w:rsid w:val="00EA79FC"/>
    <w:rsid w:val="00EA7B61"/>
    <w:rsid w:val="00EB1F89"/>
    <w:rsid w:val="00EB5CD9"/>
    <w:rsid w:val="00EB5FD4"/>
    <w:rsid w:val="00EE5ADC"/>
    <w:rsid w:val="00EE76FC"/>
    <w:rsid w:val="00EF1A11"/>
    <w:rsid w:val="00EF3922"/>
    <w:rsid w:val="00EF40EC"/>
    <w:rsid w:val="00F04EE2"/>
    <w:rsid w:val="00F07952"/>
    <w:rsid w:val="00F14871"/>
    <w:rsid w:val="00F24FBC"/>
    <w:rsid w:val="00F2567A"/>
    <w:rsid w:val="00F35AB5"/>
    <w:rsid w:val="00F523C6"/>
    <w:rsid w:val="00F54AD8"/>
    <w:rsid w:val="00F673D9"/>
    <w:rsid w:val="00F67BB2"/>
    <w:rsid w:val="00F767E9"/>
    <w:rsid w:val="00F82DB0"/>
    <w:rsid w:val="00FA0324"/>
    <w:rsid w:val="00FA2E34"/>
    <w:rsid w:val="00FA4267"/>
    <w:rsid w:val="00FB1836"/>
    <w:rsid w:val="00FB64E6"/>
    <w:rsid w:val="00FC5E3D"/>
    <w:rsid w:val="00FC7C71"/>
    <w:rsid w:val="00FC7C9D"/>
    <w:rsid w:val="00FD6A55"/>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7"/>
    <o:shapelayout v:ext="edit">
      <o:idmap v:ext="edit" data="1"/>
      <o:rules v:ext="edit">
        <o:r id="V:Rule1" type="connector" idref="#AutoShape 5"/>
      </o:rules>
    </o:shapelayout>
  </w:shapeDefaults>
  <w:decimalSymbol w:val=","/>
  <w:listSeparator w:val=";"/>
  <w14:docId w14:val="3748355A"/>
  <w15:docId w15:val="{78CA720F-93D4-4A08-9EE4-1020221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A6B"/>
    <w:rPr>
      <w:rFonts w:ascii="Times New Roman" w:eastAsia="MS Mincho"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2A6B"/>
    <w:rPr>
      <w:rFonts w:cs="Times New Roman"/>
      <w:color w:val="0000FF"/>
      <w:u w:val="single"/>
    </w:rPr>
  </w:style>
  <w:style w:type="paragraph" w:styleId="a4">
    <w:name w:val="Balloon Text"/>
    <w:basedOn w:val="a"/>
    <w:link w:val="a5"/>
    <w:uiPriority w:val="99"/>
    <w:semiHidden/>
    <w:rsid w:val="00B62A6B"/>
    <w:rPr>
      <w:rFonts w:ascii="Tahoma" w:hAnsi="Tahoma"/>
      <w:sz w:val="16"/>
      <w:szCs w:val="16"/>
    </w:rPr>
  </w:style>
  <w:style w:type="character" w:customStyle="1" w:styleId="a5">
    <w:name w:val="Текст выноски Знак"/>
    <w:basedOn w:val="a0"/>
    <w:link w:val="a4"/>
    <w:uiPriority w:val="99"/>
    <w:semiHidden/>
    <w:locked/>
    <w:rsid w:val="00B62A6B"/>
    <w:rPr>
      <w:rFonts w:ascii="Tahoma" w:eastAsia="MS Mincho" w:hAnsi="Tahoma" w:cs="Times New Roman"/>
      <w:sz w:val="16"/>
      <w:lang w:val="uk-UA" w:eastAsia="uk-UA"/>
    </w:rPr>
  </w:style>
  <w:style w:type="character" w:styleId="a6">
    <w:name w:val="Strong"/>
    <w:basedOn w:val="a0"/>
    <w:uiPriority w:val="22"/>
    <w:qFormat/>
    <w:rsid w:val="00B62A6B"/>
    <w:rPr>
      <w:rFonts w:cs="Times New Roman"/>
      <w:b/>
    </w:rPr>
  </w:style>
  <w:style w:type="character" w:customStyle="1" w:styleId="go">
    <w:name w:val="go"/>
    <w:uiPriority w:val="99"/>
    <w:rsid w:val="00B62A6B"/>
  </w:style>
  <w:style w:type="paragraph" w:styleId="a7">
    <w:name w:val="Plain Text"/>
    <w:basedOn w:val="a"/>
    <w:link w:val="a8"/>
    <w:uiPriority w:val="99"/>
    <w:rsid w:val="00B62A6B"/>
    <w:pPr>
      <w:widowControl w:val="0"/>
      <w:spacing w:line="360" w:lineRule="auto"/>
      <w:ind w:firstLine="540"/>
      <w:jc w:val="both"/>
    </w:pPr>
    <w:rPr>
      <w:rFonts w:eastAsia="Calibri"/>
      <w:sz w:val="20"/>
      <w:szCs w:val="20"/>
      <w:lang w:val="ru-RU" w:eastAsia="ru-RU"/>
    </w:rPr>
  </w:style>
  <w:style w:type="character" w:customStyle="1" w:styleId="a8">
    <w:name w:val="Текст Знак"/>
    <w:basedOn w:val="a0"/>
    <w:link w:val="a7"/>
    <w:uiPriority w:val="99"/>
    <w:locked/>
    <w:rsid w:val="00B62A6B"/>
    <w:rPr>
      <w:rFonts w:ascii="Times New Roman" w:hAnsi="Times New Roman" w:cs="Times New Roman"/>
      <w:sz w:val="20"/>
      <w:lang w:eastAsia="ru-RU"/>
    </w:rPr>
  </w:style>
  <w:style w:type="paragraph" w:customStyle="1" w:styleId="1">
    <w:name w:val="Абзац списка1"/>
    <w:basedOn w:val="a"/>
    <w:uiPriority w:val="99"/>
    <w:rsid w:val="00B62A6B"/>
    <w:pPr>
      <w:spacing w:after="160" w:line="259" w:lineRule="auto"/>
      <w:ind w:left="720"/>
      <w:contextualSpacing/>
    </w:pPr>
    <w:rPr>
      <w:rFonts w:ascii="Calibri" w:hAnsi="Calibri"/>
      <w:sz w:val="22"/>
      <w:szCs w:val="22"/>
      <w:lang w:val="ru-RU" w:eastAsia="en-US"/>
    </w:rPr>
  </w:style>
  <w:style w:type="paragraph" w:styleId="a9">
    <w:name w:val="List Paragraph"/>
    <w:basedOn w:val="a"/>
    <w:uiPriority w:val="99"/>
    <w:qFormat/>
    <w:rsid w:val="00FA0324"/>
    <w:pPr>
      <w:ind w:left="720"/>
      <w:contextualSpacing/>
    </w:pPr>
  </w:style>
  <w:style w:type="table" w:styleId="aa">
    <w:name w:val="Table Grid"/>
    <w:basedOn w:val="a1"/>
    <w:uiPriority w:val="99"/>
    <w:locked/>
    <w:rsid w:val="0069206F"/>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rsid w:val="001F0B3B"/>
    <w:rPr>
      <w:sz w:val="16"/>
      <w:szCs w:val="16"/>
    </w:rPr>
  </w:style>
  <w:style w:type="paragraph" w:styleId="ac">
    <w:name w:val="annotation text"/>
    <w:basedOn w:val="a"/>
    <w:link w:val="ad"/>
    <w:uiPriority w:val="99"/>
    <w:semiHidden/>
    <w:rsid w:val="001F0B3B"/>
    <w:rPr>
      <w:sz w:val="20"/>
      <w:szCs w:val="20"/>
    </w:rPr>
  </w:style>
  <w:style w:type="character" w:customStyle="1" w:styleId="ad">
    <w:name w:val="Текст примечания Знак"/>
    <w:basedOn w:val="a0"/>
    <w:link w:val="ac"/>
    <w:uiPriority w:val="99"/>
    <w:semiHidden/>
    <w:locked/>
    <w:rsid w:val="00233BAA"/>
    <w:rPr>
      <w:rFonts w:ascii="Times New Roman" w:eastAsia="MS Mincho" w:hAnsi="Times New Roman"/>
      <w:sz w:val="20"/>
      <w:szCs w:val="20"/>
      <w:lang w:val="uk-UA" w:eastAsia="uk-UA"/>
    </w:rPr>
  </w:style>
  <w:style w:type="paragraph" w:styleId="ae">
    <w:name w:val="annotation subject"/>
    <w:basedOn w:val="ac"/>
    <w:next w:val="ac"/>
    <w:link w:val="af"/>
    <w:uiPriority w:val="99"/>
    <w:semiHidden/>
    <w:rsid w:val="001F0B3B"/>
    <w:rPr>
      <w:b/>
      <w:bCs/>
    </w:rPr>
  </w:style>
  <w:style w:type="character" w:customStyle="1" w:styleId="af">
    <w:name w:val="Тема примечания Знак"/>
    <w:basedOn w:val="ad"/>
    <w:link w:val="ae"/>
    <w:uiPriority w:val="99"/>
    <w:semiHidden/>
    <w:locked/>
    <w:rsid w:val="00233BAA"/>
    <w:rPr>
      <w:rFonts w:ascii="Times New Roman" w:eastAsia="MS Mincho" w:hAnsi="Times New Roman"/>
      <w:b/>
      <w:bCs/>
      <w:sz w:val="20"/>
      <w:szCs w:val="20"/>
      <w:lang w:val="uk-UA" w:eastAsia="uk-UA"/>
    </w:rPr>
  </w:style>
  <w:style w:type="character" w:customStyle="1" w:styleId="10">
    <w:name w:val="Неразрешенное упоминание1"/>
    <w:basedOn w:val="a0"/>
    <w:uiPriority w:val="99"/>
    <w:semiHidden/>
    <w:rsid w:val="001F0B3B"/>
    <w:rPr>
      <w:color w:val="605E5C"/>
      <w:shd w:val="clear" w:color="auto" w:fill="E1DFDD"/>
    </w:rPr>
  </w:style>
  <w:style w:type="paragraph" w:customStyle="1" w:styleId="11">
    <w:name w:val="Знак Знак Знак Знак Знак Знак Знак Знак Знак Знак1 Знак Знак Знак Знак Знак Знак"/>
    <w:basedOn w:val="a"/>
    <w:rsid w:val="000C7A8E"/>
    <w:pPr>
      <w:keepNext/>
      <w:widowControl w:val="0"/>
      <w:tabs>
        <w:tab w:val="left" w:pos="709"/>
      </w:tabs>
      <w:spacing w:line="360" w:lineRule="auto"/>
      <w:ind w:firstLine="595"/>
      <w:jc w:val="both"/>
    </w:pPr>
    <w:rPr>
      <w:rFonts w:ascii="Verdana" w:eastAsia="Batang" w:hAnsi="Verdana" w:cs="Verdana"/>
      <w:kern w:val="20"/>
      <w:sz w:val="20"/>
      <w:szCs w:val="20"/>
      <w:lang w:val="en-US" w:eastAsia="en-US"/>
    </w:rPr>
  </w:style>
  <w:style w:type="character" w:customStyle="1" w:styleId="hps">
    <w:name w:val="hps"/>
    <w:rsid w:val="0050342C"/>
  </w:style>
  <w:style w:type="paragraph" w:customStyle="1" w:styleId="Default">
    <w:name w:val="Default"/>
    <w:uiPriority w:val="99"/>
    <w:rsid w:val="0050342C"/>
    <w:pPr>
      <w:autoSpaceDE w:val="0"/>
      <w:autoSpaceDN w:val="0"/>
      <w:adjustRightInd w:val="0"/>
    </w:pPr>
    <w:rPr>
      <w:rFonts w:ascii="Times New Roman" w:hAnsi="Times New Roman"/>
      <w:color w:val="000000"/>
      <w:sz w:val="24"/>
      <w:szCs w:val="24"/>
    </w:rPr>
  </w:style>
  <w:style w:type="character" w:styleId="af0">
    <w:name w:val="Emphasis"/>
    <w:basedOn w:val="a0"/>
    <w:uiPriority w:val="20"/>
    <w:qFormat/>
    <w:locked/>
    <w:rsid w:val="00F2567A"/>
    <w:rPr>
      <w:rFonts w:cs="Times New Roman"/>
      <w:i/>
    </w:rPr>
  </w:style>
  <w:style w:type="paragraph" w:styleId="af1">
    <w:name w:val="Normal (Web)"/>
    <w:basedOn w:val="a"/>
    <w:uiPriority w:val="99"/>
    <w:semiHidden/>
    <w:rsid w:val="00F2567A"/>
    <w:pPr>
      <w:spacing w:before="100" w:beforeAutospacing="1" w:after="100" w:afterAutospacing="1"/>
    </w:pPr>
    <w:rPr>
      <w:rFonts w:eastAsia="Times New Roman"/>
      <w:lang w:val="ru-RU" w:eastAsia="ru-RU"/>
    </w:rPr>
  </w:style>
  <w:style w:type="character" w:customStyle="1" w:styleId="st">
    <w:name w:val="st"/>
    <w:uiPriority w:val="99"/>
    <w:rsid w:val="00960C3F"/>
  </w:style>
  <w:style w:type="paragraph" w:customStyle="1" w:styleId="abzac">
    <w:name w:val="abzac"/>
    <w:basedOn w:val="a"/>
    <w:uiPriority w:val="99"/>
    <w:rsid w:val="00206246"/>
    <w:pPr>
      <w:widowControl w:val="0"/>
      <w:spacing w:line="360" w:lineRule="auto"/>
      <w:ind w:firstLine="709"/>
      <w:jc w:val="both"/>
    </w:pPr>
    <w:rPr>
      <w:rFonts w:eastAsia="Times New Roman"/>
      <w:sz w:val="20"/>
      <w:szCs w:val="20"/>
      <w:lang w:val="ru-RU" w:eastAsia="ru-RU"/>
    </w:rPr>
  </w:style>
  <w:style w:type="character" w:customStyle="1" w:styleId="acopre">
    <w:name w:val="acopre"/>
    <w:basedOn w:val="a0"/>
    <w:rsid w:val="00E5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2078">
      <w:bodyDiv w:val="1"/>
      <w:marLeft w:val="0"/>
      <w:marRight w:val="0"/>
      <w:marTop w:val="0"/>
      <w:marBottom w:val="0"/>
      <w:divBdr>
        <w:top w:val="none" w:sz="0" w:space="0" w:color="auto"/>
        <w:left w:val="none" w:sz="0" w:space="0" w:color="auto"/>
        <w:bottom w:val="none" w:sz="0" w:space="0" w:color="auto"/>
        <w:right w:val="none" w:sz="0" w:space="0" w:color="auto"/>
      </w:divBdr>
    </w:div>
    <w:div w:id="675695447">
      <w:marLeft w:val="0"/>
      <w:marRight w:val="0"/>
      <w:marTop w:val="0"/>
      <w:marBottom w:val="0"/>
      <w:divBdr>
        <w:top w:val="none" w:sz="0" w:space="0" w:color="auto"/>
        <w:left w:val="none" w:sz="0" w:space="0" w:color="auto"/>
        <w:bottom w:val="none" w:sz="0" w:space="0" w:color="auto"/>
        <w:right w:val="none" w:sz="0" w:space="0" w:color="auto"/>
      </w:divBdr>
    </w:div>
    <w:div w:id="675695448">
      <w:marLeft w:val="0"/>
      <w:marRight w:val="0"/>
      <w:marTop w:val="0"/>
      <w:marBottom w:val="0"/>
      <w:divBdr>
        <w:top w:val="none" w:sz="0" w:space="0" w:color="auto"/>
        <w:left w:val="none" w:sz="0" w:space="0" w:color="auto"/>
        <w:bottom w:val="none" w:sz="0" w:space="0" w:color="auto"/>
        <w:right w:val="none" w:sz="0" w:space="0" w:color="auto"/>
      </w:divBdr>
      <w:divsChild>
        <w:div w:id="675695449">
          <w:marLeft w:val="0"/>
          <w:marRight w:val="0"/>
          <w:marTop w:val="0"/>
          <w:marBottom w:val="0"/>
          <w:divBdr>
            <w:top w:val="none" w:sz="0" w:space="0" w:color="auto"/>
            <w:left w:val="none" w:sz="0" w:space="0" w:color="auto"/>
            <w:bottom w:val="none" w:sz="0" w:space="0" w:color="auto"/>
            <w:right w:val="none" w:sz="0" w:space="0" w:color="auto"/>
          </w:divBdr>
        </w:div>
        <w:div w:id="675695452">
          <w:marLeft w:val="0"/>
          <w:marRight w:val="0"/>
          <w:marTop w:val="0"/>
          <w:marBottom w:val="0"/>
          <w:divBdr>
            <w:top w:val="none" w:sz="0" w:space="0" w:color="auto"/>
            <w:left w:val="none" w:sz="0" w:space="0" w:color="auto"/>
            <w:bottom w:val="none" w:sz="0" w:space="0" w:color="auto"/>
            <w:right w:val="none" w:sz="0" w:space="0" w:color="auto"/>
          </w:divBdr>
        </w:div>
      </w:divsChild>
    </w:div>
    <w:div w:id="675695450">
      <w:marLeft w:val="0"/>
      <w:marRight w:val="0"/>
      <w:marTop w:val="0"/>
      <w:marBottom w:val="0"/>
      <w:divBdr>
        <w:top w:val="none" w:sz="0" w:space="0" w:color="auto"/>
        <w:left w:val="none" w:sz="0" w:space="0" w:color="auto"/>
        <w:bottom w:val="none" w:sz="0" w:space="0" w:color="auto"/>
        <w:right w:val="none" w:sz="0" w:space="0" w:color="auto"/>
      </w:divBdr>
    </w:div>
    <w:div w:id="675695451">
      <w:marLeft w:val="0"/>
      <w:marRight w:val="0"/>
      <w:marTop w:val="0"/>
      <w:marBottom w:val="0"/>
      <w:divBdr>
        <w:top w:val="none" w:sz="0" w:space="0" w:color="auto"/>
        <w:left w:val="none" w:sz="0" w:space="0" w:color="auto"/>
        <w:bottom w:val="none" w:sz="0" w:space="0" w:color="auto"/>
        <w:right w:val="none" w:sz="0" w:space="0" w:color="auto"/>
      </w:divBdr>
    </w:div>
    <w:div w:id="675695453">
      <w:marLeft w:val="0"/>
      <w:marRight w:val="0"/>
      <w:marTop w:val="0"/>
      <w:marBottom w:val="0"/>
      <w:divBdr>
        <w:top w:val="none" w:sz="0" w:space="0" w:color="auto"/>
        <w:left w:val="none" w:sz="0" w:space="0" w:color="auto"/>
        <w:bottom w:val="none" w:sz="0" w:space="0" w:color="auto"/>
        <w:right w:val="none" w:sz="0" w:space="0" w:color="auto"/>
      </w:divBdr>
    </w:div>
    <w:div w:id="675695454">
      <w:marLeft w:val="0"/>
      <w:marRight w:val="0"/>
      <w:marTop w:val="0"/>
      <w:marBottom w:val="0"/>
      <w:divBdr>
        <w:top w:val="none" w:sz="0" w:space="0" w:color="auto"/>
        <w:left w:val="none" w:sz="0" w:space="0" w:color="auto"/>
        <w:bottom w:val="none" w:sz="0" w:space="0" w:color="auto"/>
        <w:right w:val="none" w:sz="0" w:space="0" w:color="auto"/>
      </w:divBdr>
    </w:div>
    <w:div w:id="938951156">
      <w:bodyDiv w:val="1"/>
      <w:marLeft w:val="0"/>
      <w:marRight w:val="0"/>
      <w:marTop w:val="0"/>
      <w:marBottom w:val="0"/>
      <w:divBdr>
        <w:top w:val="none" w:sz="0" w:space="0" w:color="auto"/>
        <w:left w:val="none" w:sz="0" w:space="0" w:color="auto"/>
        <w:bottom w:val="none" w:sz="0" w:space="0" w:color="auto"/>
        <w:right w:val="none" w:sz="0" w:space="0" w:color="auto"/>
      </w:divBdr>
      <w:divsChild>
        <w:div w:id="1121997591">
          <w:marLeft w:val="0"/>
          <w:marRight w:val="0"/>
          <w:marTop w:val="0"/>
          <w:marBottom w:val="0"/>
          <w:divBdr>
            <w:top w:val="none" w:sz="0" w:space="0" w:color="auto"/>
            <w:left w:val="none" w:sz="0" w:space="0" w:color="auto"/>
            <w:bottom w:val="none" w:sz="0" w:space="0" w:color="auto"/>
            <w:right w:val="none" w:sz="0" w:space="0" w:color="auto"/>
          </w:divBdr>
        </w:div>
        <w:div w:id="1985890024">
          <w:marLeft w:val="0"/>
          <w:marRight w:val="0"/>
          <w:marTop w:val="0"/>
          <w:marBottom w:val="0"/>
          <w:divBdr>
            <w:top w:val="none" w:sz="0" w:space="0" w:color="auto"/>
            <w:left w:val="none" w:sz="0" w:space="0" w:color="auto"/>
            <w:bottom w:val="none" w:sz="0" w:space="0" w:color="auto"/>
            <w:right w:val="none" w:sz="0" w:space="0" w:color="auto"/>
          </w:divBdr>
        </w:div>
      </w:divsChild>
    </w:div>
    <w:div w:id="1521892873">
      <w:bodyDiv w:val="1"/>
      <w:marLeft w:val="0"/>
      <w:marRight w:val="0"/>
      <w:marTop w:val="0"/>
      <w:marBottom w:val="0"/>
      <w:divBdr>
        <w:top w:val="none" w:sz="0" w:space="0" w:color="auto"/>
        <w:left w:val="none" w:sz="0" w:space="0" w:color="auto"/>
        <w:bottom w:val="none" w:sz="0" w:space="0" w:color="auto"/>
        <w:right w:val="none" w:sz="0" w:space="0" w:color="auto"/>
      </w:divBdr>
    </w:div>
    <w:div w:id="1914510479">
      <w:bodyDiv w:val="1"/>
      <w:marLeft w:val="0"/>
      <w:marRight w:val="0"/>
      <w:marTop w:val="0"/>
      <w:marBottom w:val="0"/>
      <w:divBdr>
        <w:top w:val="none" w:sz="0" w:space="0" w:color="auto"/>
        <w:left w:val="none" w:sz="0" w:space="0" w:color="auto"/>
        <w:bottom w:val="none" w:sz="0" w:space="0" w:color="auto"/>
        <w:right w:val="none" w:sz="0" w:space="0" w:color="auto"/>
      </w:divBdr>
    </w:div>
    <w:div w:id="21412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unakh@imbg.or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nakh@imbg.org.u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rero.ch/record/8521/files/these_HaemmerliM.pdf" TargetMode="External"/><Relationship Id="rId4" Type="http://schemas.openxmlformats.org/officeDocument/2006/relationships/webSettings" Target="webSettings.xml"/><Relationship Id="rId9" Type="http://schemas.openxmlformats.org/officeDocument/2006/relationships/hyperlink" Target="file:///E:\Journal_Faktors_in_exp\Kam_Pod_2021\Inf_letter_2021\10.7124\visnyk.utgis.17.2.1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УКРАЇНСЬКЕ ТОВАРИСТВО</vt:lpstr>
    </vt:vector>
  </TitlesOfParts>
  <Company>SPecialiST RePack</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УКРАЇНСЬКЕ ТОВАРИСТВО</dc:title>
  <dc:subject/>
  <dc:creator>PC</dc:creator>
  <cp:keywords/>
  <dc:description/>
  <cp:lastModifiedBy>Elf</cp:lastModifiedBy>
  <cp:revision>3</cp:revision>
  <cp:lastPrinted>2019-12-24T12:24:00Z</cp:lastPrinted>
  <dcterms:created xsi:type="dcterms:W3CDTF">2020-12-30T13:56:00Z</dcterms:created>
  <dcterms:modified xsi:type="dcterms:W3CDTF">2021-01-03T07:11:00Z</dcterms:modified>
</cp:coreProperties>
</file>