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740"/>
        <w:gridCol w:w="3840"/>
      </w:tblGrid>
      <w:tr w:rsidR="00E37009" w:rsidRPr="00E37009" w:rsidTr="009F0A35">
        <w:trPr>
          <w:trHeight w:val="1608"/>
          <w:jc w:val="center"/>
        </w:trPr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3201" w:rsidRPr="00E37009" w:rsidRDefault="00CE3201" w:rsidP="009F0A35">
            <w:pPr>
              <w:spacing w:line="300" w:lineRule="auto"/>
              <w:jc w:val="center"/>
              <w:rPr>
                <w:smallCaps/>
              </w:rPr>
            </w:pPr>
            <w:r w:rsidRPr="00E37009">
              <w:rPr>
                <w:b/>
                <w:smallCaps/>
              </w:rPr>
              <w:t>Українське товариство</w:t>
            </w:r>
            <w:r w:rsidRPr="00E37009">
              <w:rPr>
                <w:b/>
                <w:smallCaps/>
              </w:rPr>
              <w:br/>
              <w:t>генетиків і селекціонерів</w:t>
            </w:r>
            <w:r w:rsidRPr="00E37009">
              <w:rPr>
                <w:b/>
                <w:smallCaps/>
              </w:rPr>
              <w:br/>
              <w:t>ім. М.І. Вавилова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3201" w:rsidRPr="00E37009" w:rsidRDefault="00C805E8" w:rsidP="009F0A35">
            <w:pPr>
              <w:ind w:left="-76"/>
              <w:jc w:val="center"/>
            </w:pPr>
            <w:r w:rsidRPr="00E37009">
              <w:rPr>
                <w:noProof/>
                <w:lang w:val="ru-RU" w:eastAsia="ru-RU"/>
              </w:rPr>
              <w:drawing>
                <wp:inline distT="0" distB="0" distL="0" distR="0">
                  <wp:extent cx="10096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3201" w:rsidRPr="00E37009" w:rsidRDefault="00CE3201" w:rsidP="009F0A35">
            <w:pPr>
              <w:spacing w:line="300" w:lineRule="auto"/>
              <w:jc w:val="center"/>
              <w:rPr>
                <w:b/>
                <w:smallCaps/>
                <w:lang w:val="en-US"/>
              </w:rPr>
            </w:pPr>
            <w:r w:rsidRPr="00E37009">
              <w:rPr>
                <w:b/>
                <w:smallCaps/>
                <w:lang w:val="en-US"/>
              </w:rPr>
              <w:t xml:space="preserve">Vavilov Society </w:t>
            </w:r>
            <w:r w:rsidRPr="00E37009">
              <w:rPr>
                <w:b/>
                <w:smallCaps/>
                <w:lang w:val="en-US"/>
              </w:rPr>
              <w:br/>
              <w:t>of Geneticists and Breeders</w:t>
            </w:r>
            <w:r w:rsidRPr="00E37009">
              <w:rPr>
                <w:b/>
                <w:smallCaps/>
                <w:lang w:val="en-US"/>
              </w:rPr>
              <w:br/>
              <w:t>of Ukraine</w:t>
            </w:r>
          </w:p>
        </w:tc>
      </w:tr>
      <w:tr w:rsidR="00CE3201" w:rsidRPr="00E37009" w:rsidTr="009F0A35">
        <w:trPr>
          <w:trHeight w:val="1062"/>
          <w:jc w:val="center"/>
        </w:trPr>
        <w:tc>
          <w:tcPr>
            <w:tcW w:w="37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3201" w:rsidRPr="00E37009" w:rsidRDefault="00CE3201" w:rsidP="00B22648">
            <w:pPr>
              <w:jc w:val="center"/>
              <w:rPr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03143, м"/>
              </w:smartTagPr>
              <w:r w:rsidRPr="00E37009">
                <w:rPr>
                  <w:sz w:val="20"/>
                  <w:szCs w:val="20"/>
                </w:rPr>
                <w:t>03</w:t>
              </w:r>
              <w:r w:rsidRPr="00E37009">
                <w:rPr>
                  <w:sz w:val="20"/>
                  <w:szCs w:val="20"/>
                  <w:lang w:val="ru-RU"/>
                </w:rPr>
                <w:t>143</w:t>
              </w:r>
              <w:r w:rsidRPr="00E37009">
                <w:rPr>
                  <w:sz w:val="20"/>
                  <w:szCs w:val="20"/>
                </w:rPr>
                <w:t>, м</w:t>
              </w:r>
            </w:smartTag>
            <w:r w:rsidRPr="00E37009">
              <w:rPr>
                <w:sz w:val="20"/>
                <w:szCs w:val="20"/>
              </w:rPr>
              <w:t xml:space="preserve">. Київ – 143, </w:t>
            </w:r>
            <w:r w:rsidRPr="00E37009">
              <w:rPr>
                <w:sz w:val="20"/>
                <w:szCs w:val="20"/>
                <w:lang w:val="ru-RU"/>
              </w:rPr>
              <w:br/>
            </w:r>
            <w:r w:rsidRPr="00E37009">
              <w:rPr>
                <w:sz w:val="20"/>
                <w:szCs w:val="20"/>
              </w:rPr>
              <w:t>вул. Акад. Заболотного, 150.</w:t>
            </w:r>
            <w:r w:rsidRPr="00E37009">
              <w:rPr>
                <w:sz w:val="20"/>
                <w:szCs w:val="20"/>
              </w:rPr>
              <w:br/>
              <w:t>тел. 526-07-98, факс (044)526-07-59;</w:t>
            </w:r>
            <w:r w:rsidRPr="00E37009">
              <w:rPr>
                <w:sz w:val="20"/>
                <w:szCs w:val="20"/>
              </w:rPr>
              <w:br/>
              <w:t>е-</w:t>
            </w:r>
            <w:r w:rsidRPr="00E37009">
              <w:rPr>
                <w:sz w:val="20"/>
                <w:szCs w:val="20"/>
                <w:lang w:val="en-US"/>
              </w:rPr>
              <w:t>mail</w:t>
            </w:r>
            <w:r w:rsidRPr="00E37009">
              <w:rPr>
                <w:sz w:val="20"/>
                <w:szCs w:val="20"/>
              </w:rPr>
              <w:t xml:space="preserve">: </w:t>
            </w:r>
            <w:hyperlink r:id="rId6" w:history="1">
              <w:r w:rsidRPr="00E37009">
                <w:rPr>
                  <w:rStyle w:val="a3"/>
                  <w:color w:val="auto"/>
                  <w:sz w:val="20"/>
                  <w:szCs w:val="20"/>
                  <w:lang w:val="en-US"/>
                </w:rPr>
                <w:t>kunakh</w:t>
              </w:r>
              <w:r w:rsidRPr="00E37009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E37009">
                <w:rPr>
                  <w:rStyle w:val="a3"/>
                  <w:color w:val="auto"/>
                  <w:sz w:val="20"/>
                  <w:szCs w:val="20"/>
                  <w:lang w:val="en-US"/>
                </w:rPr>
                <w:t>imbg</w:t>
              </w:r>
              <w:r w:rsidRPr="00E37009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E37009">
                <w:rPr>
                  <w:rStyle w:val="a3"/>
                  <w:color w:val="auto"/>
                  <w:sz w:val="20"/>
                  <w:szCs w:val="20"/>
                  <w:lang w:val="en-US"/>
                </w:rPr>
                <w:t>org</w:t>
              </w:r>
              <w:r w:rsidRPr="00E37009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E37009">
                <w:rPr>
                  <w:rStyle w:val="a3"/>
                  <w:color w:val="auto"/>
                  <w:sz w:val="20"/>
                  <w:szCs w:val="20"/>
                  <w:lang w:val="en-US"/>
                </w:rPr>
                <w:t>ua</w:t>
              </w:r>
            </w:hyperlink>
            <w:r w:rsidRPr="00E37009">
              <w:rPr>
                <w:sz w:val="20"/>
                <w:szCs w:val="20"/>
                <w:lang w:val="ru-RU"/>
              </w:rPr>
              <w:br/>
            </w:r>
            <w:r w:rsidRPr="00E37009">
              <w:rPr>
                <w:sz w:val="20"/>
                <w:szCs w:val="20"/>
                <w:lang w:val="en-US"/>
              </w:rPr>
              <w:t>www</w:t>
            </w:r>
            <w:r w:rsidRPr="00E37009">
              <w:rPr>
                <w:sz w:val="20"/>
                <w:szCs w:val="20"/>
                <w:lang w:val="ru-RU"/>
              </w:rPr>
              <w:t>.</w:t>
            </w:r>
            <w:r w:rsidRPr="00E37009">
              <w:rPr>
                <w:sz w:val="20"/>
                <w:szCs w:val="20"/>
                <w:lang w:val="en-US"/>
              </w:rPr>
              <w:t>utgis</w:t>
            </w:r>
            <w:r w:rsidRPr="00E37009">
              <w:rPr>
                <w:sz w:val="20"/>
                <w:szCs w:val="20"/>
                <w:lang w:val="ru-RU"/>
              </w:rPr>
              <w:t>.</w:t>
            </w:r>
            <w:r w:rsidRPr="00E37009">
              <w:rPr>
                <w:sz w:val="20"/>
                <w:szCs w:val="20"/>
                <w:lang w:val="en-US"/>
              </w:rPr>
              <w:t>org</w:t>
            </w:r>
            <w:r w:rsidRPr="00E37009">
              <w:rPr>
                <w:sz w:val="20"/>
                <w:szCs w:val="20"/>
                <w:lang w:val="ru-RU"/>
              </w:rPr>
              <w:t>.</w:t>
            </w:r>
            <w:r w:rsidRPr="00E37009">
              <w:rPr>
                <w:sz w:val="20"/>
                <w:szCs w:val="20"/>
                <w:lang w:val="en-US"/>
              </w:rPr>
              <w:t>ua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3201" w:rsidRPr="00E37009" w:rsidRDefault="00CE3201" w:rsidP="009F0A35">
            <w:pPr>
              <w:spacing w:line="360" w:lineRule="auto"/>
              <w:jc w:val="center"/>
            </w:pPr>
          </w:p>
        </w:tc>
        <w:tc>
          <w:tcPr>
            <w:tcW w:w="3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3201" w:rsidRPr="00E37009" w:rsidRDefault="00CE3201" w:rsidP="00C8006C">
            <w:pPr>
              <w:ind w:left="-169"/>
              <w:jc w:val="center"/>
              <w:rPr>
                <w:b/>
              </w:rPr>
            </w:pPr>
            <w:r w:rsidRPr="00E37009">
              <w:rPr>
                <w:sz w:val="20"/>
                <w:szCs w:val="20"/>
                <w:lang w:val="pl-PL"/>
              </w:rPr>
              <w:t>Akad</w:t>
            </w:r>
            <w:r w:rsidRPr="00E37009">
              <w:rPr>
                <w:sz w:val="20"/>
                <w:szCs w:val="20"/>
              </w:rPr>
              <w:t xml:space="preserve">. </w:t>
            </w:r>
            <w:r w:rsidRPr="00E37009">
              <w:rPr>
                <w:sz w:val="20"/>
                <w:szCs w:val="20"/>
                <w:lang w:val="pl-PL"/>
              </w:rPr>
              <w:t>Zabolotnogo</w:t>
            </w:r>
            <w:r w:rsidRPr="00E37009">
              <w:rPr>
                <w:sz w:val="20"/>
                <w:szCs w:val="20"/>
              </w:rPr>
              <w:t xml:space="preserve"> </w:t>
            </w:r>
            <w:r w:rsidRPr="00E37009">
              <w:rPr>
                <w:sz w:val="20"/>
                <w:szCs w:val="20"/>
                <w:lang w:val="pl-PL"/>
              </w:rPr>
              <w:t>Str</w:t>
            </w:r>
            <w:r w:rsidRPr="00E37009">
              <w:rPr>
                <w:sz w:val="20"/>
                <w:szCs w:val="20"/>
              </w:rPr>
              <w:t xml:space="preserve">., 150 </w:t>
            </w:r>
            <w:r w:rsidRPr="00E37009">
              <w:rPr>
                <w:sz w:val="20"/>
                <w:szCs w:val="20"/>
                <w:lang w:val="pl-PL"/>
              </w:rPr>
              <w:t>UA</w:t>
            </w:r>
            <w:r w:rsidRPr="00E37009">
              <w:rPr>
                <w:sz w:val="20"/>
                <w:szCs w:val="20"/>
              </w:rPr>
              <w:t xml:space="preserve">-03143 </w:t>
            </w:r>
            <w:r w:rsidRPr="00E37009">
              <w:rPr>
                <w:sz w:val="20"/>
                <w:szCs w:val="20"/>
              </w:rPr>
              <w:br/>
            </w:r>
            <w:r w:rsidRPr="00E37009">
              <w:rPr>
                <w:sz w:val="20"/>
                <w:szCs w:val="20"/>
                <w:lang w:val="pl-PL"/>
              </w:rPr>
              <w:t>Kyiv</w:t>
            </w:r>
            <w:r w:rsidRPr="00E37009">
              <w:rPr>
                <w:sz w:val="20"/>
                <w:szCs w:val="20"/>
              </w:rPr>
              <w:t xml:space="preserve">-143, </w:t>
            </w:r>
            <w:r w:rsidRPr="00E37009">
              <w:rPr>
                <w:sz w:val="20"/>
                <w:szCs w:val="20"/>
                <w:lang w:val="pl-PL"/>
              </w:rPr>
              <w:t>Ukraine</w:t>
            </w:r>
            <w:r w:rsidRPr="00E37009">
              <w:rPr>
                <w:sz w:val="20"/>
                <w:szCs w:val="20"/>
              </w:rPr>
              <w:br/>
            </w:r>
            <w:r w:rsidRPr="00E37009">
              <w:rPr>
                <w:sz w:val="20"/>
                <w:szCs w:val="20"/>
                <w:lang w:val="pl-PL"/>
              </w:rPr>
              <w:t>Tel</w:t>
            </w:r>
            <w:r w:rsidRPr="00E37009">
              <w:rPr>
                <w:sz w:val="20"/>
                <w:szCs w:val="20"/>
              </w:rPr>
              <w:t xml:space="preserve">. (38044)5260798, </w:t>
            </w:r>
            <w:r w:rsidRPr="00E37009">
              <w:rPr>
                <w:sz w:val="20"/>
                <w:szCs w:val="20"/>
                <w:lang w:val="fr-FR"/>
              </w:rPr>
              <w:t>fax</w:t>
            </w:r>
            <w:r w:rsidRPr="00E37009">
              <w:rPr>
                <w:sz w:val="20"/>
                <w:szCs w:val="20"/>
              </w:rPr>
              <w:t xml:space="preserve"> (38044)5260759</w:t>
            </w:r>
            <w:r w:rsidRPr="00E37009">
              <w:rPr>
                <w:sz w:val="20"/>
                <w:szCs w:val="20"/>
              </w:rPr>
              <w:br/>
              <w:t>е-</w:t>
            </w:r>
            <w:r w:rsidRPr="00E37009">
              <w:rPr>
                <w:sz w:val="20"/>
                <w:szCs w:val="20"/>
                <w:lang w:val="fr-FR"/>
              </w:rPr>
              <w:t>mail</w:t>
            </w:r>
            <w:r w:rsidRPr="00E37009">
              <w:rPr>
                <w:sz w:val="20"/>
                <w:szCs w:val="20"/>
              </w:rPr>
              <w:t xml:space="preserve">: </w:t>
            </w:r>
            <w:hyperlink r:id="rId7" w:history="1">
              <w:r w:rsidRPr="00E37009">
                <w:rPr>
                  <w:rStyle w:val="a3"/>
                  <w:color w:val="auto"/>
                  <w:sz w:val="20"/>
                  <w:szCs w:val="20"/>
                  <w:lang w:val="fr-FR"/>
                </w:rPr>
                <w:t>kunakh</w:t>
              </w:r>
              <w:r w:rsidRPr="00E37009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Pr="00E37009">
                <w:rPr>
                  <w:rStyle w:val="a3"/>
                  <w:color w:val="auto"/>
                  <w:sz w:val="20"/>
                  <w:szCs w:val="20"/>
                  <w:lang w:val="fr-FR"/>
                </w:rPr>
                <w:t>imbg</w:t>
              </w:r>
              <w:r w:rsidRPr="00E37009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E37009">
                <w:rPr>
                  <w:rStyle w:val="a3"/>
                  <w:color w:val="auto"/>
                  <w:sz w:val="20"/>
                  <w:szCs w:val="20"/>
                  <w:lang w:val="fr-FR"/>
                </w:rPr>
                <w:t>org</w:t>
              </w:r>
              <w:r w:rsidRPr="00E37009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E37009">
                <w:rPr>
                  <w:rStyle w:val="a3"/>
                  <w:color w:val="auto"/>
                  <w:sz w:val="20"/>
                  <w:szCs w:val="20"/>
                  <w:lang w:val="fr-FR"/>
                </w:rPr>
                <w:t>ua</w:t>
              </w:r>
            </w:hyperlink>
            <w:r w:rsidRPr="00E37009">
              <w:rPr>
                <w:sz w:val="20"/>
                <w:szCs w:val="20"/>
              </w:rPr>
              <w:br/>
            </w:r>
            <w:r w:rsidRPr="00E37009">
              <w:rPr>
                <w:sz w:val="20"/>
                <w:szCs w:val="20"/>
                <w:lang w:val="fr-FR"/>
              </w:rPr>
              <w:t>www</w:t>
            </w:r>
            <w:r w:rsidRPr="00E37009">
              <w:rPr>
                <w:sz w:val="20"/>
                <w:szCs w:val="20"/>
              </w:rPr>
              <w:t>.</w:t>
            </w:r>
            <w:r w:rsidRPr="00E37009">
              <w:rPr>
                <w:sz w:val="20"/>
                <w:szCs w:val="20"/>
                <w:lang w:val="fr-FR"/>
              </w:rPr>
              <w:t>utgis</w:t>
            </w:r>
            <w:r w:rsidRPr="00E37009">
              <w:rPr>
                <w:sz w:val="20"/>
                <w:szCs w:val="20"/>
              </w:rPr>
              <w:t>.</w:t>
            </w:r>
            <w:r w:rsidRPr="00E37009">
              <w:rPr>
                <w:sz w:val="20"/>
                <w:szCs w:val="20"/>
                <w:lang w:val="fr-FR"/>
              </w:rPr>
              <w:t>org</w:t>
            </w:r>
            <w:r w:rsidRPr="00E37009">
              <w:rPr>
                <w:sz w:val="20"/>
                <w:szCs w:val="20"/>
              </w:rPr>
              <w:t>.</w:t>
            </w:r>
            <w:r w:rsidRPr="00E37009">
              <w:rPr>
                <w:sz w:val="20"/>
                <w:szCs w:val="20"/>
                <w:lang w:val="fr-FR"/>
              </w:rPr>
              <w:t>ua</w:t>
            </w:r>
          </w:p>
        </w:tc>
      </w:tr>
    </w:tbl>
    <w:p w:rsidR="00CE3201" w:rsidRPr="00D53275" w:rsidRDefault="00D53275" w:rsidP="00D53275">
      <w:pPr>
        <w:spacing w:before="240" w:after="240"/>
        <w:rPr>
          <w:lang w:val="fr-FR"/>
        </w:rPr>
      </w:pPr>
      <w:r>
        <w:t>№</w:t>
      </w:r>
      <w:r>
        <w:rPr>
          <w:lang w:val="ru-RU"/>
        </w:rPr>
        <w:t xml:space="preserve"> </w:t>
      </w:r>
      <w:r w:rsidR="00CE3201" w:rsidRPr="00E37009">
        <w:t xml:space="preserve">____                   </w:t>
      </w:r>
      <w:r w:rsidR="00CE3201" w:rsidRPr="00D53275">
        <w:rPr>
          <w:lang w:val="fr-FR"/>
        </w:rPr>
        <w:t xml:space="preserve">                   </w:t>
      </w:r>
      <w:r>
        <w:rPr>
          <w:lang w:val="ru-RU"/>
        </w:rPr>
        <w:t xml:space="preserve">     </w:t>
      </w:r>
      <w:r w:rsidR="00CE3201" w:rsidRPr="00D53275">
        <w:rPr>
          <w:lang w:val="fr-FR"/>
        </w:rPr>
        <w:t xml:space="preserve">                                          </w:t>
      </w:r>
      <w:r>
        <w:rPr>
          <w:lang w:val="ru-RU"/>
        </w:rPr>
        <w:t xml:space="preserve">      </w:t>
      </w:r>
      <w:r w:rsidR="00CE3201" w:rsidRPr="00D53275">
        <w:rPr>
          <w:lang w:val="fr-FR"/>
        </w:rPr>
        <w:t xml:space="preserve">      </w:t>
      </w:r>
      <w:r>
        <w:rPr>
          <w:lang w:val="ru-RU"/>
        </w:rPr>
        <w:t xml:space="preserve">    </w:t>
      </w:r>
      <w:r w:rsidR="00CE3201" w:rsidRPr="00D53275">
        <w:rPr>
          <w:lang w:val="fr-FR"/>
        </w:rPr>
        <w:t xml:space="preserve">             </w:t>
      </w:r>
      <w:r>
        <w:rPr>
          <w:u w:val="single"/>
          <w:lang w:val="ru-RU"/>
        </w:rPr>
        <w:t xml:space="preserve">24 </w:t>
      </w:r>
      <w:r w:rsidR="00CE3201" w:rsidRPr="00E37009">
        <w:rPr>
          <w:u w:val="single"/>
        </w:rPr>
        <w:t>грудня</w:t>
      </w:r>
      <w:r>
        <w:rPr>
          <w:u w:val="single"/>
          <w:lang w:val="ru-RU"/>
        </w:rPr>
        <w:t xml:space="preserve"> </w:t>
      </w:r>
      <w:r w:rsidR="00CE3201" w:rsidRPr="00E37009">
        <w:rPr>
          <w:u w:val="single"/>
        </w:rPr>
        <w:t>2</w:t>
      </w:r>
      <w:r>
        <w:rPr>
          <w:u w:val="single"/>
          <w:lang w:val="fr-FR"/>
        </w:rPr>
        <w:t>020</w:t>
      </w:r>
      <w:r>
        <w:rPr>
          <w:u w:val="single"/>
          <w:lang w:val="ru-RU"/>
        </w:rPr>
        <w:t xml:space="preserve"> </w:t>
      </w:r>
      <w:r w:rsidR="00CE3201" w:rsidRPr="00E37009">
        <w:rPr>
          <w:u w:val="single"/>
        </w:rPr>
        <w:t>р</w:t>
      </w:r>
      <w:r w:rsidR="00CE3201" w:rsidRPr="00E37009">
        <w:t>.</w:t>
      </w:r>
    </w:p>
    <w:p w:rsidR="00CE3201" w:rsidRPr="00D53275" w:rsidRDefault="00CE3201" w:rsidP="00B62A6B">
      <w:pPr>
        <w:jc w:val="right"/>
        <w:rPr>
          <w:b/>
          <w:lang w:val="fr-FR"/>
        </w:rPr>
      </w:pPr>
      <w:r w:rsidRPr="00E37009">
        <w:rPr>
          <w:b/>
          <w:lang w:val="ru-RU"/>
        </w:rPr>
        <w:t>Інформаційний</w:t>
      </w:r>
      <w:r w:rsidRPr="00D53275">
        <w:rPr>
          <w:b/>
          <w:lang w:val="fr-FR"/>
        </w:rPr>
        <w:t xml:space="preserve"> </w:t>
      </w:r>
      <w:r w:rsidRPr="00E37009">
        <w:rPr>
          <w:b/>
          <w:lang w:val="ru-RU"/>
        </w:rPr>
        <w:t>лист</w:t>
      </w:r>
      <w:r w:rsidRPr="00D53275">
        <w:rPr>
          <w:b/>
          <w:lang w:val="fr-FR"/>
        </w:rPr>
        <w:t xml:space="preserve"> № 1</w:t>
      </w:r>
    </w:p>
    <w:p w:rsidR="00CE3201" w:rsidRPr="00D53275" w:rsidRDefault="00CE3201" w:rsidP="00D53275">
      <w:pPr>
        <w:tabs>
          <w:tab w:val="left" w:pos="3360"/>
        </w:tabs>
        <w:spacing w:before="240" w:after="240"/>
        <w:jc w:val="center"/>
      </w:pPr>
      <w:r w:rsidRPr="00E37009">
        <w:rPr>
          <w:b/>
          <w:i/>
          <w:sz w:val="28"/>
          <w:szCs w:val="28"/>
        </w:rPr>
        <w:t>Вельмишановні колеги!</w:t>
      </w:r>
    </w:p>
    <w:p w:rsidR="00CE3201" w:rsidRPr="00E37009" w:rsidRDefault="00CE3201" w:rsidP="00B62A6B">
      <w:pPr>
        <w:tabs>
          <w:tab w:val="left" w:pos="3360"/>
        </w:tabs>
        <w:ind w:firstLine="540"/>
        <w:jc w:val="both"/>
      </w:pPr>
      <w:r w:rsidRPr="00E37009">
        <w:t xml:space="preserve">Українське товариство генетиків і селекціонерів ім. М.І. Вавилова інформує, що у вересні 2021 р. планується проведення чергової, </w:t>
      </w:r>
      <w:r w:rsidRPr="00E37009">
        <w:rPr>
          <w:b/>
          <w:lang w:val="en-US"/>
        </w:rPr>
        <w:t>XV</w:t>
      </w:r>
      <w:r w:rsidRPr="00E37009">
        <w:rPr>
          <w:b/>
        </w:rPr>
        <w:t>І-ї Міжнародної наукової конференції «Фактори експериментальної еволюції організмів</w:t>
      </w:r>
      <w:r w:rsidRPr="00E37009">
        <w:t xml:space="preserve">». У зв’язку з </w:t>
      </w:r>
      <w:proofErr w:type="spellStart"/>
      <w:r w:rsidR="00E37009" w:rsidRPr="00E37009">
        <w:t>непроведенням</w:t>
      </w:r>
      <w:proofErr w:type="spellEnd"/>
      <w:r w:rsidRPr="00E37009">
        <w:t xml:space="preserve"> </w:t>
      </w:r>
      <w:r w:rsidR="00E37009" w:rsidRPr="00E37009">
        <w:t xml:space="preserve">попередньої конференції </w:t>
      </w:r>
      <w:r w:rsidRPr="00E37009">
        <w:t xml:space="preserve">у вересні 2020 р. через пандемію </w:t>
      </w:r>
      <w:proofErr w:type="spellStart"/>
      <w:r w:rsidRPr="00E37009">
        <w:t>коронавірусу</w:t>
      </w:r>
      <w:proofErr w:type="spellEnd"/>
      <w:r w:rsidRPr="00E37009">
        <w:t xml:space="preserve">, </w:t>
      </w:r>
      <w:r w:rsidR="007A633B" w:rsidRPr="00E37009">
        <w:t>планується провести об’єднану</w:t>
      </w:r>
      <w:r w:rsidR="007A633B" w:rsidRPr="00E37009">
        <w:rPr>
          <w:b/>
        </w:rPr>
        <w:t xml:space="preserve"> </w:t>
      </w:r>
      <w:r w:rsidRPr="00E37009">
        <w:rPr>
          <w:b/>
          <w:lang w:val="en-US"/>
        </w:rPr>
        <w:t>XV</w:t>
      </w:r>
      <w:r w:rsidRPr="00E37009">
        <w:t xml:space="preserve"> і </w:t>
      </w:r>
      <w:r w:rsidRPr="00E37009">
        <w:rPr>
          <w:b/>
          <w:lang w:val="en-US"/>
        </w:rPr>
        <w:t>XV</w:t>
      </w:r>
      <w:r w:rsidRPr="00E37009">
        <w:rPr>
          <w:b/>
        </w:rPr>
        <w:t>І</w:t>
      </w:r>
      <w:r w:rsidRPr="00E37009">
        <w:t xml:space="preserve"> </w:t>
      </w:r>
      <w:r w:rsidRPr="00E37009">
        <w:rPr>
          <w:b/>
        </w:rPr>
        <w:t>Міжнародн</w:t>
      </w:r>
      <w:r w:rsidR="007A633B" w:rsidRPr="00E37009">
        <w:rPr>
          <w:b/>
        </w:rPr>
        <w:t>у</w:t>
      </w:r>
      <w:r w:rsidRPr="00E37009">
        <w:rPr>
          <w:b/>
        </w:rPr>
        <w:t xml:space="preserve"> науков</w:t>
      </w:r>
      <w:r w:rsidR="007A633B" w:rsidRPr="00E37009">
        <w:rPr>
          <w:b/>
        </w:rPr>
        <w:t>у</w:t>
      </w:r>
      <w:r w:rsidRPr="00E37009">
        <w:rPr>
          <w:b/>
        </w:rPr>
        <w:t xml:space="preserve"> конференці</w:t>
      </w:r>
      <w:r w:rsidR="007A633B" w:rsidRPr="00E37009">
        <w:rPr>
          <w:b/>
        </w:rPr>
        <w:t>ю</w:t>
      </w:r>
      <w:r w:rsidRPr="00E37009">
        <w:rPr>
          <w:b/>
        </w:rPr>
        <w:t xml:space="preserve"> «Фактори експериментальної еволюції організмів</w:t>
      </w:r>
      <w:r w:rsidRPr="00E37009">
        <w:t xml:space="preserve">» </w:t>
      </w:r>
      <w:r w:rsidRPr="00E37009">
        <w:rPr>
          <w:b/>
        </w:rPr>
        <w:t>наприкінці вересня</w:t>
      </w:r>
      <w:r w:rsidRPr="00E37009">
        <w:rPr>
          <w:b/>
          <w:bCs/>
        </w:rPr>
        <w:t xml:space="preserve"> 2021</w:t>
      </w:r>
      <w:r w:rsidRPr="00E37009">
        <w:rPr>
          <w:b/>
          <w:bCs/>
          <w:lang w:val="en-US"/>
        </w:rPr>
        <w:t> </w:t>
      </w:r>
      <w:r w:rsidRPr="00E37009">
        <w:rPr>
          <w:b/>
          <w:bCs/>
        </w:rPr>
        <w:t xml:space="preserve">р. </w:t>
      </w:r>
      <w:r w:rsidRPr="00E37009">
        <w:t xml:space="preserve">у </w:t>
      </w:r>
      <w:r w:rsidRPr="00E37009">
        <w:rPr>
          <w:b/>
        </w:rPr>
        <w:t>м.</w:t>
      </w:r>
      <w:r w:rsidRPr="00E37009">
        <w:rPr>
          <w:b/>
          <w:lang w:val="en-US"/>
        </w:rPr>
        <w:t> </w:t>
      </w:r>
      <w:r w:rsidRPr="00E37009">
        <w:rPr>
          <w:b/>
        </w:rPr>
        <w:t>Кам’янець-Подільський</w:t>
      </w:r>
      <w:r w:rsidRPr="00E37009">
        <w:t xml:space="preserve"> (Хмельницька область, Україна). Співорганізаторами заходу разом із </w:t>
      </w:r>
      <w:proofErr w:type="spellStart"/>
      <w:r w:rsidRPr="00E37009">
        <w:t>УТГіС</w:t>
      </w:r>
      <w:proofErr w:type="spellEnd"/>
      <w:r w:rsidRPr="00E37009">
        <w:t xml:space="preserve"> ім. </w:t>
      </w:r>
      <w:proofErr w:type="spellStart"/>
      <w:r w:rsidRPr="00E37009">
        <w:t>М.І</w:t>
      </w:r>
      <w:proofErr w:type="spellEnd"/>
      <w:r w:rsidRPr="00E37009">
        <w:t>. Вавилова є Кам’янець-Подільський національний університет імені Івана Огієнка та Інститут молекулярної біології і генетики НАН України</w:t>
      </w:r>
      <w:r w:rsidRPr="00E37009">
        <w:rPr>
          <w:lang w:eastAsia="ja-JP"/>
        </w:rPr>
        <w:t>.</w:t>
      </w:r>
    </w:p>
    <w:p w:rsidR="005700E9" w:rsidRPr="00E37009" w:rsidRDefault="00CE3201" w:rsidP="00E37009">
      <w:pPr>
        <w:tabs>
          <w:tab w:val="left" w:pos="3360"/>
        </w:tabs>
        <w:spacing w:after="240"/>
        <w:ind w:firstLine="539"/>
        <w:jc w:val="both"/>
      </w:pPr>
      <w:r w:rsidRPr="00E37009">
        <w:t xml:space="preserve">Наукову роботу </w:t>
      </w:r>
      <w:r w:rsidRPr="00E37009">
        <w:rPr>
          <w:b/>
          <w:lang w:val="en-US"/>
        </w:rPr>
        <w:t>XV</w:t>
      </w:r>
      <w:r w:rsidRPr="00E37009">
        <w:rPr>
          <w:b/>
        </w:rPr>
        <w:t>І-ї Міжнародної наукової конференції «Фактори експериментальної еволюції організмів</w:t>
      </w:r>
      <w:r w:rsidRPr="00E37009">
        <w:t>» планується організувати і провести за</w:t>
      </w:r>
      <w:r w:rsidRPr="00E37009">
        <w:rPr>
          <w:b/>
          <w:i/>
        </w:rPr>
        <w:t xml:space="preserve"> наступними напрямами</w:t>
      </w:r>
      <w:r w:rsidRPr="00E37009">
        <w:t>:</w:t>
      </w:r>
    </w:p>
    <w:p w:rsidR="00CE3201" w:rsidRPr="00E37009" w:rsidRDefault="00CE3201" w:rsidP="00FA0324">
      <w:pPr>
        <w:pStyle w:val="a9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b/>
        </w:rPr>
      </w:pPr>
      <w:r w:rsidRPr="00E37009">
        <w:rPr>
          <w:b/>
        </w:rPr>
        <w:t>Еволюція геномів у природі та експерименті</w:t>
      </w:r>
    </w:p>
    <w:p w:rsidR="00CE3201" w:rsidRPr="00E37009" w:rsidRDefault="00CE3201" w:rsidP="00FA0324">
      <w:pPr>
        <w:pStyle w:val="a9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b/>
        </w:rPr>
      </w:pPr>
      <w:r w:rsidRPr="00E37009">
        <w:rPr>
          <w:b/>
        </w:rPr>
        <w:t>Загальна та популяційна генетика</w:t>
      </w:r>
    </w:p>
    <w:p w:rsidR="00CE3201" w:rsidRPr="00E37009" w:rsidRDefault="00CE3201" w:rsidP="00FA0324">
      <w:pPr>
        <w:pStyle w:val="a9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b/>
        </w:rPr>
      </w:pPr>
      <w:r w:rsidRPr="00E37009">
        <w:rPr>
          <w:b/>
        </w:rPr>
        <w:t xml:space="preserve">Молекулярна генетика та </w:t>
      </w:r>
      <w:proofErr w:type="spellStart"/>
      <w:r w:rsidRPr="00E37009">
        <w:rPr>
          <w:b/>
        </w:rPr>
        <w:t>геноміка</w:t>
      </w:r>
      <w:proofErr w:type="spellEnd"/>
      <w:r w:rsidRPr="00E37009">
        <w:rPr>
          <w:b/>
        </w:rPr>
        <w:t xml:space="preserve"> </w:t>
      </w:r>
    </w:p>
    <w:p w:rsidR="00CE3201" w:rsidRPr="00E37009" w:rsidRDefault="00CE3201" w:rsidP="00FA0324">
      <w:pPr>
        <w:pStyle w:val="a9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b/>
        </w:rPr>
      </w:pPr>
      <w:r w:rsidRPr="00E37009">
        <w:rPr>
          <w:b/>
        </w:rPr>
        <w:t xml:space="preserve">Цитогенетика </w:t>
      </w:r>
    </w:p>
    <w:p w:rsidR="00CE3201" w:rsidRPr="00E37009" w:rsidRDefault="00CE3201" w:rsidP="00FA0324">
      <w:pPr>
        <w:pStyle w:val="a9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b/>
        </w:rPr>
      </w:pPr>
      <w:r w:rsidRPr="00E37009">
        <w:rPr>
          <w:b/>
        </w:rPr>
        <w:t>Прикладна генетика і селекція</w:t>
      </w:r>
    </w:p>
    <w:p w:rsidR="00CE3201" w:rsidRPr="00E37009" w:rsidRDefault="00CE3201" w:rsidP="00FA0324">
      <w:pPr>
        <w:pStyle w:val="a9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b/>
        </w:rPr>
      </w:pPr>
      <w:r w:rsidRPr="00E37009">
        <w:rPr>
          <w:b/>
        </w:rPr>
        <w:t>Генетика людини та медична генетика</w:t>
      </w:r>
    </w:p>
    <w:p w:rsidR="00CE3201" w:rsidRPr="00E37009" w:rsidRDefault="00CE3201" w:rsidP="00FA0324">
      <w:pPr>
        <w:pStyle w:val="a9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b/>
        </w:rPr>
      </w:pPr>
      <w:r w:rsidRPr="00E37009">
        <w:rPr>
          <w:b/>
        </w:rPr>
        <w:t xml:space="preserve">Аналіз та оцінка генетичних ресурсів </w:t>
      </w:r>
    </w:p>
    <w:p w:rsidR="00CE3201" w:rsidRPr="00E37009" w:rsidRDefault="00CE3201" w:rsidP="00FA0324">
      <w:pPr>
        <w:pStyle w:val="a9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b/>
        </w:rPr>
      </w:pPr>
      <w:r w:rsidRPr="00E37009">
        <w:rPr>
          <w:b/>
        </w:rPr>
        <w:t>Молекулярні та клітинні біотехнології</w:t>
      </w:r>
    </w:p>
    <w:p w:rsidR="00CE3201" w:rsidRPr="00E37009" w:rsidRDefault="00CE3201" w:rsidP="00FA0324">
      <w:pPr>
        <w:pStyle w:val="a9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b/>
        </w:rPr>
      </w:pPr>
      <w:proofErr w:type="spellStart"/>
      <w:r w:rsidRPr="00E37009">
        <w:rPr>
          <w:b/>
        </w:rPr>
        <w:t>Екогенетика</w:t>
      </w:r>
      <w:proofErr w:type="spellEnd"/>
    </w:p>
    <w:p w:rsidR="00CE3201" w:rsidRPr="00E37009" w:rsidRDefault="00CE3201" w:rsidP="00FA0324">
      <w:pPr>
        <w:pStyle w:val="a9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b/>
        </w:rPr>
      </w:pPr>
      <w:proofErr w:type="spellStart"/>
      <w:r w:rsidRPr="00E37009">
        <w:rPr>
          <w:b/>
        </w:rPr>
        <w:t>Біоінформатика</w:t>
      </w:r>
      <w:proofErr w:type="spellEnd"/>
      <w:r w:rsidRPr="00E37009">
        <w:rPr>
          <w:b/>
        </w:rPr>
        <w:t xml:space="preserve"> та комп’ютерна біологія </w:t>
      </w:r>
    </w:p>
    <w:p w:rsidR="00CE3201" w:rsidRPr="00E37009" w:rsidRDefault="00CE3201" w:rsidP="00FA0324">
      <w:pPr>
        <w:pStyle w:val="a9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b/>
        </w:rPr>
      </w:pPr>
      <w:r w:rsidRPr="00E37009">
        <w:rPr>
          <w:b/>
        </w:rPr>
        <w:t>Історія біології, питання викладання генетики, селекції та еволюційної теорії</w:t>
      </w:r>
    </w:p>
    <w:p w:rsidR="00CE3201" w:rsidRPr="00E37009" w:rsidRDefault="00CE3201" w:rsidP="007916B7">
      <w:pPr>
        <w:tabs>
          <w:tab w:val="left" w:pos="3360"/>
        </w:tabs>
        <w:spacing w:before="240"/>
      </w:pPr>
      <w:r w:rsidRPr="00E37009">
        <w:rPr>
          <w:b/>
          <w:u w:val="single"/>
        </w:rPr>
        <w:t>Міжнародний науковий комітет конференції:</w:t>
      </w:r>
    </w:p>
    <w:p w:rsidR="00CE3201" w:rsidRPr="00E37009" w:rsidRDefault="00CE3201" w:rsidP="00B738D4">
      <w:pPr>
        <w:tabs>
          <w:tab w:val="left" w:pos="3360"/>
        </w:tabs>
        <w:jc w:val="both"/>
      </w:pPr>
      <w:r w:rsidRPr="00E37009">
        <w:t>Кунах В.А. – доктор біол. наук, член-кор. НАН України, Київ, Україна (голова)</w:t>
      </w:r>
    </w:p>
    <w:p w:rsidR="00CE3201" w:rsidRPr="00E37009" w:rsidRDefault="00CE3201" w:rsidP="00B738D4">
      <w:pPr>
        <w:tabs>
          <w:tab w:val="left" w:pos="3360"/>
        </w:tabs>
        <w:jc w:val="both"/>
      </w:pPr>
      <w:proofErr w:type="spellStart"/>
      <w:r w:rsidRPr="00E37009">
        <w:t>Копилов</w:t>
      </w:r>
      <w:proofErr w:type="spellEnd"/>
      <w:r w:rsidRPr="00E37009">
        <w:t xml:space="preserve"> </w:t>
      </w:r>
      <w:proofErr w:type="spellStart"/>
      <w:r w:rsidRPr="00E37009">
        <w:t>С.А</w:t>
      </w:r>
      <w:proofErr w:type="spellEnd"/>
      <w:r w:rsidRPr="00E37009">
        <w:t>. –</w:t>
      </w:r>
      <w:r w:rsidRPr="00E37009">
        <w:rPr>
          <w:lang w:val="ru-RU"/>
        </w:rPr>
        <w:t xml:space="preserve"> доктор </w:t>
      </w:r>
      <w:proofErr w:type="spellStart"/>
      <w:r w:rsidRPr="00E37009">
        <w:t>істор</w:t>
      </w:r>
      <w:proofErr w:type="spellEnd"/>
      <w:r w:rsidRPr="00E37009">
        <w:t>. наук, професор, Кам’янець-Подільський, Україна (співголова)</w:t>
      </w:r>
    </w:p>
    <w:p w:rsidR="00CE3201" w:rsidRPr="00E37009" w:rsidRDefault="00CE3201" w:rsidP="00867005">
      <w:pPr>
        <w:tabs>
          <w:tab w:val="left" w:pos="3360"/>
        </w:tabs>
        <w:jc w:val="both"/>
      </w:pPr>
      <w:proofErr w:type="spellStart"/>
      <w:r w:rsidRPr="00E37009">
        <w:t>Дробик</w:t>
      </w:r>
      <w:proofErr w:type="spellEnd"/>
      <w:r w:rsidRPr="00E37009">
        <w:t xml:space="preserve"> </w:t>
      </w:r>
      <w:proofErr w:type="spellStart"/>
      <w:r w:rsidRPr="00E37009">
        <w:t>Н.М</w:t>
      </w:r>
      <w:proofErr w:type="spellEnd"/>
      <w:r w:rsidRPr="00E37009">
        <w:t xml:space="preserve">. </w:t>
      </w:r>
      <w:r w:rsidRPr="00E37009">
        <w:noBreakHyphen/>
        <w:t xml:space="preserve"> доктор </w:t>
      </w:r>
      <w:proofErr w:type="spellStart"/>
      <w:r w:rsidRPr="00E37009">
        <w:t>біол</w:t>
      </w:r>
      <w:proofErr w:type="spellEnd"/>
      <w:r w:rsidRPr="00E37009">
        <w:t>. наук, професор, Тернопіль, Україна (заступник голови)</w:t>
      </w:r>
    </w:p>
    <w:p w:rsidR="00CE3201" w:rsidRPr="00E37009" w:rsidRDefault="00CE3201" w:rsidP="0034598A">
      <w:pPr>
        <w:tabs>
          <w:tab w:val="left" w:pos="3360"/>
        </w:tabs>
        <w:jc w:val="both"/>
      </w:pPr>
      <w:r w:rsidRPr="00E37009">
        <w:t xml:space="preserve">Голубенко А.В. </w:t>
      </w:r>
      <w:r w:rsidRPr="00E37009">
        <w:noBreakHyphen/>
        <w:t xml:space="preserve"> кандидат біол. наук, Київ, Україна (секретар)</w:t>
      </w:r>
    </w:p>
    <w:p w:rsidR="00CE3201" w:rsidRPr="00E37009" w:rsidRDefault="00CE3201" w:rsidP="00500A9B">
      <w:pPr>
        <w:tabs>
          <w:tab w:val="left" w:pos="3360"/>
        </w:tabs>
        <w:jc w:val="both"/>
      </w:pPr>
      <w:proofErr w:type="spellStart"/>
      <w:r w:rsidRPr="00E37009">
        <w:t>Азізов</w:t>
      </w:r>
      <w:proofErr w:type="spellEnd"/>
      <w:r w:rsidRPr="00E37009">
        <w:t xml:space="preserve"> </w:t>
      </w:r>
      <w:proofErr w:type="spellStart"/>
      <w:r w:rsidRPr="00E37009">
        <w:t>І.В</w:t>
      </w:r>
      <w:proofErr w:type="spellEnd"/>
      <w:r w:rsidRPr="00E37009">
        <w:t xml:space="preserve">. </w:t>
      </w:r>
      <w:r w:rsidRPr="00E37009">
        <w:rPr>
          <w:lang w:val="ru-RU"/>
        </w:rPr>
        <w:t>–</w:t>
      </w:r>
      <w:r w:rsidRPr="00E37009">
        <w:t xml:space="preserve"> доктор біол. наук, член-кор. АН Азербайджану, Баку, Азербайджан</w:t>
      </w:r>
    </w:p>
    <w:p w:rsidR="00CE3201" w:rsidRPr="00E37009" w:rsidRDefault="00CE3201" w:rsidP="00500A9B">
      <w:pPr>
        <w:tabs>
          <w:tab w:val="left" w:pos="3360"/>
        </w:tabs>
        <w:jc w:val="both"/>
      </w:pPr>
      <w:r w:rsidRPr="00E37009">
        <w:t>Блюм Я.Б. – доктор біол. наук, академік НАН України, Київ, Україна</w:t>
      </w:r>
    </w:p>
    <w:p w:rsidR="00CE3201" w:rsidRPr="00E37009" w:rsidRDefault="00CE3201" w:rsidP="00500A9B">
      <w:pPr>
        <w:jc w:val="both"/>
      </w:pPr>
      <w:r w:rsidRPr="00E37009">
        <w:t xml:space="preserve">Волков Р.А. – </w:t>
      </w:r>
      <w:r w:rsidRPr="00E37009">
        <w:rPr>
          <w:lang w:val="ru-RU"/>
        </w:rPr>
        <w:t xml:space="preserve">доктор біол. </w:t>
      </w:r>
      <w:proofErr w:type="gramStart"/>
      <w:r w:rsidRPr="00E37009">
        <w:rPr>
          <w:lang w:val="ru-RU"/>
        </w:rPr>
        <w:t>наук</w:t>
      </w:r>
      <w:proofErr w:type="gramEnd"/>
      <w:r w:rsidRPr="00E37009">
        <w:t xml:space="preserve">, професор, Чернівці, Україна </w:t>
      </w:r>
    </w:p>
    <w:p w:rsidR="00CE3201" w:rsidRPr="00E37009" w:rsidRDefault="00CE3201" w:rsidP="00500A9B">
      <w:pPr>
        <w:jc w:val="both"/>
        <w:rPr>
          <w:lang w:val="ru-RU"/>
        </w:rPr>
      </w:pPr>
      <w:r w:rsidRPr="00E37009">
        <w:t>Волков</w:t>
      </w:r>
      <w:r w:rsidRPr="00E37009">
        <w:rPr>
          <w:lang w:val="ru-RU"/>
        </w:rPr>
        <w:t>а</w:t>
      </w:r>
      <w:r w:rsidRPr="00E37009">
        <w:t xml:space="preserve"> Н.Е. – доктор біол. наук, Одеса, Україна</w:t>
      </w:r>
    </w:p>
    <w:p w:rsidR="00CE3201" w:rsidRPr="00E37009" w:rsidRDefault="00CE3201" w:rsidP="00500A9B">
      <w:pPr>
        <w:tabs>
          <w:tab w:val="left" w:pos="3360"/>
        </w:tabs>
        <w:jc w:val="both"/>
      </w:pPr>
      <w:proofErr w:type="spellStart"/>
      <w:r w:rsidRPr="00E37009">
        <w:t>Гудков</w:t>
      </w:r>
      <w:proofErr w:type="spellEnd"/>
      <w:r w:rsidRPr="00E37009">
        <w:t xml:space="preserve"> </w:t>
      </w:r>
      <w:proofErr w:type="spellStart"/>
      <w:r w:rsidRPr="00E37009">
        <w:t>І.М</w:t>
      </w:r>
      <w:proofErr w:type="spellEnd"/>
      <w:r w:rsidRPr="00E37009">
        <w:t>. – доктор біол. наук, академік НААН, Київ, Україна</w:t>
      </w:r>
    </w:p>
    <w:p w:rsidR="00CE3201" w:rsidRPr="00E37009" w:rsidRDefault="00CE3201" w:rsidP="00E657DF">
      <w:pPr>
        <w:tabs>
          <w:tab w:val="left" w:pos="3360"/>
        </w:tabs>
        <w:jc w:val="both"/>
      </w:pPr>
      <w:proofErr w:type="spellStart"/>
      <w:r w:rsidRPr="00E37009">
        <w:t>Дубровна</w:t>
      </w:r>
      <w:proofErr w:type="spellEnd"/>
      <w:r w:rsidRPr="00E37009">
        <w:t xml:space="preserve"> </w:t>
      </w:r>
      <w:proofErr w:type="spellStart"/>
      <w:r w:rsidRPr="00E37009">
        <w:t>О.В</w:t>
      </w:r>
      <w:proofErr w:type="spellEnd"/>
      <w:r w:rsidRPr="00E37009">
        <w:t xml:space="preserve">. – доктор біол. наук, Київ, Україна </w:t>
      </w:r>
    </w:p>
    <w:p w:rsidR="00CE3201" w:rsidRPr="00E37009" w:rsidRDefault="00CE3201" w:rsidP="00E657DF">
      <w:pPr>
        <w:tabs>
          <w:tab w:val="left" w:pos="3360"/>
        </w:tabs>
        <w:jc w:val="both"/>
      </w:pPr>
      <w:r w:rsidRPr="00E37009">
        <w:t>Ємець А.І. – доктор біол. наук, член-кор. НАН України, Київ, Україна</w:t>
      </w:r>
    </w:p>
    <w:p w:rsidR="00CE3201" w:rsidRPr="00E37009" w:rsidRDefault="00CE3201" w:rsidP="00E657DF">
      <w:pPr>
        <w:tabs>
          <w:tab w:val="left" w:pos="3360"/>
        </w:tabs>
        <w:jc w:val="both"/>
      </w:pPr>
      <w:proofErr w:type="spellStart"/>
      <w:r w:rsidRPr="00E37009">
        <w:t>Кільчевський</w:t>
      </w:r>
      <w:proofErr w:type="spellEnd"/>
      <w:r w:rsidRPr="00E37009">
        <w:t xml:space="preserve"> </w:t>
      </w:r>
      <w:proofErr w:type="spellStart"/>
      <w:r w:rsidRPr="00E37009">
        <w:t>А.В</w:t>
      </w:r>
      <w:proofErr w:type="spellEnd"/>
      <w:r w:rsidRPr="00E37009">
        <w:t>. – доктор біол. наук, академік НАН Білорусі, Мінськ, Білорусь</w:t>
      </w:r>
    </w:p>
    <w:p w:rsidR="00CE3201" w:rsidRPr="00E37009" w:rsidRDefault="00CE3201" w:rsidP="00E657DF">
      <w:pPr>
        <w:tabs>
          <w:tab w:val="left" w:pos="3360"/>
        </w:tabs>
        <w:jc w:val="both"/>
      </w:pPr>
      <w:r w:rsidRPr="00E37009">
        <w:rPr>
          <w:lang w:val="ru-RU"/>
        </w:rPr>
        <w:lastRenderedPageBreak/>
        <w:t>Ковтун С.</w:t>
      </w:r>
      <w:r w:rsidRPr="00E37009">
        <w:t>І</w:t>
      </w:r>
      <w:r w:rsidRPr="00E37009">
        <w:rPr>
          <w:lang w:val="ru-RU"/>
        </w:rPr>
        <w:t xml:space="preserve">. – доктор </w:t>
      </w:r>
      <w:r w:rsidRPr="00E37009">
        <w:t>с.-г. наук, академік</w:t>
      </w:r>
      <w:r w:rsidRPr="00E37009">
        <w:rPr>
          <w:lang w:val="ru-RU"/>
        </w:rPr>
        <w:t xml:space="preserve"> НААН </w:t>
      </w:r>
      <w:r w:rsidRPr="00E37009">
        <w:t>України, Київська обл., Україна</w:t>
      </w:r>
    </w:p>
    <w:p w:rsidR="00CE3201" w:rsidRPr="00E37009" w:rsidRDefault="00CE3201" w:rsidP="00E657DF">
      <w:pPr>
        <w:tabs>
          <w:tab w:val="left" w:pos="3360"/>
        </w:tabs>
        <w:jc w:val="both"/>
      </w:pPr>
      <w:proofErr w:type="spellStart"/>
      <w:r w:rsidRPr="00E37009">
        <w:t>Конет</w:t>
      </w:r>
      <w:proofErr w:type="spellEnd"/>
      <w:r w:rsidRPr="00E37009">
        <w:t xml:space="preserve"> </w:t>
      </w:r>
      <w:proofErr w:type="spellStart"/>
      <w:r w:rsidRPr="00E37009">
        <w:t>І.М</w:t>
      </w:r>
      <w:proofErr w:type="spellEnd"/>
      <w:r w:rsidRPr="00E37009">
        <w:t>. – доктор фізико-</w:t>
      </w:r>
      <w:proofErr w:type="spellStart"/>
      <w:r w:rsidRPr="00E37009">
        <w:t>математ</w:t>
      </w:r>
      <w:proofErr w:type="spellEnd"/>
      <w:r w:rsidRPr="00E37009">
        <w:t>. наук, професор, Кам’янець-Подільський, Україна</w:t>
      </w:r>
    </w:p>
    <w:p w:rsidR="00CE3201" w:rsidRPr="00E37009" w:rsidRDefault="00CE3201" w:rsidP="002F2C3A">
      <w:pPr>
        <w:tabs>
          <w:tab w:val="left" w:pos="3360"/>
        </w:tabs>
        <w:jc w:val="both"/>
      </w:pPr>
      <w:proofErr w:type="spellStart"/>
      <w:r w:rsidRPr="00E37009">
        <w:t>Корнелюк</w:t>
      </w:r>
      <w:proofErr w:type="spellEnd"/>
      <w:r w:rsidRPr="00E37009">
        <w:t xml:space="preserve"> </w:t>
      </w:r>
      <w:proofErr w:type="spellStart"/>
      <w:r w:rsidRPr="00E37009">
        <w:t>О.І</w:t>
      </w:r>
      <w:proofErr w:type="spellEnd"/>
      <w:r w:rsidRPr="00E37009">
        <w:t>. – доктор біол. наук, член-кор. НАН України, Київ, Україна</w:t>
      </w:r>
    </w:p>
    <w:p w:rsidR="00CE3201" w:rsidRPr="00E37009" w:rsidRDefault="00CE3201" w:rsidP="002F2C3A">
      <w:pPr>
        <w:tabs>
          <w:tab w:val="left" w:pos="3360"/>
        </w:tabs>
        <w:jc w:val="both"/>
      </w:pPr>
      <w:proofErr w:type="spellStart"/>
      <w:r w:rsidRPr="00E37009">
        <w:t>Кучук</w:t>
      </w:r>
      <w:proofErr w:type="spellEnd"/>
      <w:r w:rsidRPr="00E37009">
        <w:t xml:space="preserve"> </w:t>
      </w:r>
      <w:proofErr w:type="spellStart"/>
      <w:r w:rsidRPr="00E37009">
        <w:t>М.В</w:t>
      </w:r>
      <w:proofErr w:type="spellEnd"/>
      <w:r w:rsidRPr="00E37009">
        <w:t>. – доктор біол. наук, член-кор. НАН України, Київ, Україна</w:t>
      </w:r>
    </w:p>
    <w:p w:rsidR="00CE3201" w:rsidRPr="00E37009" w:rsidRDefault="00CE3201" w:rsidP="00AC7AF6">
      <w:pPr>
        <w:tabs>
          <w:tab w:val="left" w:pos="3360"/>
        </w:tabs>
        <w:jc w:val="both"/>
      </w:pPr>
      <w:r w:rsidRPr="00E37009">
        <w:t>Лукаш Л.Л. – доктор біол. наук, професор, Київ, Україна</w:t>
      </w:r>
    </w:p>
    <w:p w:rsidR="00CE3201" w:rsidRPr="00E37009" w:rsidRDefault="00CE3201" w:rsidP="00AC7AF6">
      <w:pPr>
        <w:tabs>
          <w:tab w:val="left" w:pos="3360"/>
        </w:tabs>
        <w:jc w:val="both"/>
      </w:pPr>
      <w:r w:rsidRPr="00E37009">
        <w:rPr>
          <w:lang w:val="ru-RU"/>
        </w:rPr>
        <w:t xml:space="preserve">Любинський О.І. – доктор </w:t>
      </w:r>
      <w:r w:rsidRPr="00E37009">
        <w:t>с.-г. наук, професор, Кам’янець-Подільський, Україна</w:t>
      </w:r>
    </w:p>
    <w:p w:rsidR="00CE3201" w:rsidRPr="00E37009" w:rsidRDefault="00CE3201" w:rsidP="00C22579">
      <w:pPr>
        <w:tabs>
          <w:tab w:val="left" w:pos="3360"/>
        </w:tabs>
        <w:jc w:val="both"/>
      </w:pPr>
      <w:proofErr w:type="spellStart"/>
      <w:r w:rsidRPr="00E37009">
        <w:t>Макаї</w:t>
      </w:r>
      <w:proofErr w:type="spellEnd"/>
      <w:r w:rsidRPr="00E37009">
        <w:t xml:space="preserve"> Ш. – габ. доктор, професор, </w:t>
      </w:r>
      <w:proofErr w:type="spellStart"/>
      <w:r w:rsidRPr="00E37009">
        <w:t>Мо</w:t>
      </w:r>
      <w:proofErr w:type="spellEnd"/>
      <w:r w:rsidRPr="00E37009">
        <w:rPr>
          <w:lang w:val="ru-RU"/>
        </w:rPr>
        <w:t>ш</w:t>
      </w:r>
      <w:proofErr w:type="spellStart"/>
      <w:r w:rsidRPr="00E37009">
        <w:t>онмадяро</w:t>
      </w:r>
      <w:proofErr w:type="spellEnd"/>
      <w:r w:rsidRPr="00E37009">
        <w:rPr>
          <w:lang w:val="ru-RU"/>
        </w:rPr>
        <w:t>в</w:t>
      </w:r>
      <w:r w:rsidRPr="00E37009">
        <w:t>ар, Угорщина</w:t>
      </w:r>
    </w:p>
    <w:p w:rsidR="00CE3201" w:rsidRPr="00E37009" w:rsidRDefault="00CE3201" w:rsidP="0022383E">
      <w:pPr>
        <w:tabs>
          <w:tab w:val="left" w:pos="3360"/>
        </w:tabs>
        <w:jc w:val="both"/>
      </w:pPr>
      <w:proofErr w:type="spellStart"/>
      <w:r w:rsidRPr="00E37009">
        <w:t>Рашаль</w:t>
      </w:r>
      <w:proofErr w:type="spellEnd"/>
      <w:r w:rsidRPr="00E37009">
        <w:t xml:space="preserve"> </w:t>
      </w:r>
      <w:proofErr w:type="spellStart"/>
      <w:r w:rsidRPr="00E37009">
        <w:t>І.Д</w:t>
      </w:r>
      <w:proofErr w:type="spellEnd"/>
      <w:r w:rsidRPr="00E37009">
        <w:t xml:space="preserve">. – доктор біол. наук, академік Латвійської АН, </w:t>
      </w:r>
      <w:proofErr w:type="spellStart"/>
      <w:r w:rsidRPr="00E37009">
        <w:t>Саласпілс</w:t>
      </w:r>
      <w:proofErr w:type="spellEnd"/>
      <w:r w:rsidRPr="00E37009">
        <w:t xml:space="preserve">, Латвія </w:t>
      </w:r>
    </w:p>
    <w:p w:rsidR="00CE3201" w:rsidRPr="00E37009" w:rsidRDefault="00CE3201" w:rsidP="0022383E">
      <w:pPr>
        <w:tabs>
          <w:tab w:val="left" w:pos="3360"/>
        </w:tabs>
        <w:jc w:val="both"/>
      </w:pPr>
      <w:proofErr w:type="spellStart"/>
      <w:r w:rsidRPr="00E37009">
        <w:t>Рашидов</w:t>
      </w:r>
      <w:proofErr w:type="spellEnd"/>
      <w:r w:rsidRPr="00E37009">
        <w:t xml:space="preserve"> </w:t>
      </w:r>
      <w:proofErr w:type="spellStart"/>
      <w:r w:rsidRPr="00E37009">
        <w:t>Н.М</w:t>
      </w:r>
      <w:proofErr w:type="spellEnd"/>
      <w:r w:rsidRPr="00E37009">
        <w:t xml:space="preserve">. </w:t>
      </w:r>
      <w:r w:rsidRPr="00E37009">
        <w:rPr>
          <w:lang w:val="ru-RU"/>
        </w:rPr>
        <w:t>–</w:t>
      </w:r>
      <w:r w:rsidRPr="00E37009">
        <w:t xml:space="preserve"> доктор біол. наук, професор, Київ, Україна</w:t>
      </w:r>
    </w:p>
    <w:p w:rsidR="00CE3201" w:rsidRPr="00E37009" w:rsidRDefault="00CE3201" w:rsidP="0022383E">
      <w:pPr>
        <w:tabs>
          <w:tab w:val="left" w:pos="3360"/>
        </w:tabs>
        <w:jc w:val="both"/>
      </w:pPr>
      <w:proofErr w:type="spellStart"/>
      <w:r w:rsidRPr="00E37009">
        <w:t>Решетніков</w:t>
      </w:r>
      <w:proofErr w:type="spellEnd"/>
      <w:r w:rsidRPr="00E37009">
        <w:t xml:space="preserve"> </w:t>
      </w:r>
      <w:proofErr w:type="spellStart"/>
      <w:r w:rsidRPr="00E37009">
        <w:t>В.Н</w:t>
      </w:r>
      <w:proofErr w:type="spellEnd"/>
      <w:r w:rsidRPr="00E37009">
        <w:t>. – доктор біол. наук, академік НАН Білорусі, Мінськ, Білорусь</w:t>
      </w:r>
    </w:p>
    <w:p w:rsidR="00CE3201" w:rsidRPr="00E37009" w:rsidRDefault="00CE3201" w:rsidP="0022383E">
      <w:pPr>
        <w:tabs>
          <w:tab w:val="left" w:pos="3360"/>
        </w:tabs>
        <w:jc w:val="both"/>
      </w:pPr>
      <w:proofErr w:type="spellStart"/>
      <w:r w:rsidRPr="00E37009">
        <w:t>Сатарова</w:t>
      </w:r>
      <w:proofErr w:type="spellEnd"/>
      <w:r w:rsidRPr="00E37009">
        <w:t xml:space="preserve"> </w:t>
      </w:r>
      <w:proofErr w:type="spellStart"/>
      <w:r w:rsidRPr="00E37009">
        <w:t>Т.М</w:t>
      </w:r>
      <w:proofErr w:type="spellEnd"/>
      <w:r w:rsidRPr="00E37009">
        <w:t xml:space="preserve">. </w:t>
      </w:r>
      <w:r w:rsidRPr="00E37009">
        <w:rPr>
          <w:lang w:val="ru-RU"/>
        </w:rPr>
        <w:t>–</w:t>
      </w:r>
      <w:r w:rsidRPr="00E37009">
        <w:t xml:space="preserve"> доктор біол. наук, професор, Дніпро, Україна</w:t>
      </w:r>
    </w:p>
    <w:p w:rsidR="00CE3201" w:rsidRPr="00E37009" w:rsidRDefault="00CE3201" w:rsidP="0022383E">
      <w:pPr>
        <w:tabs>
          <w:tab w:val="left" w:pos="3360"/>
        </w:tabs>
        <w:rPr>
          <w:b/>
          <w:u w:val="single"/>
        </w:rPr>
      </w:pPr>
      <w:r w:rsidRPr="00E37009">
        <w:rPr>
          <w:lang w:val="ru-RU"/>
        </w:rPr>
        <w:t xml:space="preserve">Седельникова Т.С. </w:t>
      </w:r>
      <w:r w:rsidRPr="00E37009">
        <w:t>– доктор біол</w:t>
      </w:r>
      <w:proofErr w:type="gramStart"/>
      <w:r w:rsidRPr="00E37009">
        <w:t>. наук</w:t>
      </w:r>
      <w:proofErr w:type="gramEnd"/>
      <w:r w:rsidRPr="00E37009">
        <w:t>,</w:t>
      </w:r>
      <w:r w:rsidRPr="00E37009">
        <w:rPr>
          <w:lang w:val="ru-RU"/>
        </w:rPr>
        <w:t xml:space="preserve"> Красноярськ,</w:t>
      </w:r>
      <w:r w:rsidRPr="00E37009">
        <w:t xml:space="preserve"> Росія</w:t>
      </w:r>
    </w:p>
    <w:p w:rsidR="00CE3201" w:rsidRPr="00E37009" w:rsidRDefault="00CE3201" w:rsidP="0022383E">
      <w:pPr>
        <w:tabs>
          <w:tab w:val="left" w:pos="3360"/>
        </w:tabs>
        <w:jc w:val="both"/>
      </w:pPr>
      <w:proofErr w:type="spellStart"/>
      <w:r w:rsidRPr="00E37009">
        <w:t>Сідоров</w:t>
      </w:r>
      <w:proofErr w:type="spellEnd"/>
      <w:r w:rsidRPr="00E37009">
        <w:t xml:space="preserve"> </w:t>
      </w:r>
      <w:proofErr w:type="spellStart"/>
      <w:r w:rsidRPr="00E37009">
        <w:t>В.А</w:t>
      </w:r>
      <w:proofErr w:type="spellEnd"/>
      <w:r w:rsidRPr="00E37009">
        <w:t xml:space="preserve">. – доктор біол. наук, член-кор. НАН України, Київ, Україна – США </w:t>
      </w:r>
    </w:p>
    <w:p w:rsidR="00CE3201" w:rsidRPr="00E37009" w:rsidRDefault="00CE3201" w:rsidP="0022383E">
      <w:pPr>
        <w:tabs>
          <w:tab w:val="left" w:pos="3360"/>
        </w:tabs>
        <w:jc w:val="both"/>
        <w:rPr>
          <w:bCs/>
        </w:rPr>
      </w:pPr>
      <w:r w:rsidRPr="00E37009">
        <w:rPr>
          <w:bCs/>
        </w:rPr>
        <w:t>Соколов В.М. – доктор с.-г. наук, член-кор. НААН України, Одеса, Україна</w:t>
      </w:r>
    </w:p>
    <w:p w:rsidR="00CE3201" w:rsidRPr="00E37009" w:rsidRDefault="00CE3201" w:rsidP="0022383E">
      <w:pPr>
        <w:tabs>
          <w:tab w:val="left" w:pos="3360"/>
        </w:tabs>
        <w:jc w:val="both"/>
        <w:rPr>
          <w:bCs/>
        </w:rPr>
      </w:pPr>
      <w:proofErr w:type="spellStart"/>
      <w:r w:rsidRPr="00E37009">
        <w:rPr>
          <w:bCs/>
        </w:rPr>
        <w:t>Телєгеєв</w:t>
      </w:r>
      <w:proofErr w:type="spellEnd"/>
      <w:r w:rsidRPr="00E37009">
        <w:rPr>
          <w:bCs/>
        </w:rPr>
        <w:t xml:space="preserve"> </w:t>
      </w:r>
      <w:proofErr w:type="spellStart"/>
      <w:r w:rsidRPr="00E37009">
        <w:rPr>
          <w:bCs/>
        </w:rPr>
        <w:t>Г.Д</w:t>
      </w:r>
      <w:proofErr w:type="spellEnd"/>
      <w:r w:rsidRPr="00E37009">
        <w:rPr>
          <w:bCs/>
        </w:rPr>
        <w:t xml:space="preserve">. – </w:t>
      </w:r>
      <w:r w:rsidRPr="00E37009">
        <w:t>доктор біол. наук, Київ, Україна</w:t>
      </w:r>
    </w:p>
    <w:p w:rsidR="00CE3201" w:rsidRPr="00E37009" w:rsidRDefault="00CE3201" w:rsidP="0022383E">
      <w:pPr>
        <w:tabs>
          <w:tab w:val="left" w:pos="3360"/>
        </w:tabs>
        <w:jc w:val="both"/>
      </w:pPr>
      <w:proofErr w:type="spellStart"/>
      <w:r w:rsidRPr="00E37009">
        <w:t>Федак</w:t>
      </w:r>
      <w:proofErr w:type="spellEnd"/>
      <w:r w:rsidRPr="00E37009">
        <w:t xml:space="preserve"> </w:t>
      </w:r>
      <w:proofErr w:type="spellStart"/>
      <w:r w:rsidRPr="00E37009">
        <w:t>Дж</w:t>
      </w:r>
      <w:proofErr w:type="spellEnd"/>
      <w:r w:rsidRPr="00E37009">
        <w:t>. – доктор біології, професор, Оттава, Онтаріо, Канада</w:t>
      </w:r>
    </w:p>
    <w:p w:rsidR="00CE3201" w:rsidRPr="00E37009" w:rsidRDefault="00CE3201" w:rsidP="0022383E">
      <w:r w:rsidRPr="00E37009">
        <w:t>Федоренко В.О. – доктор біол. наук, професор, Львів, Україна</w:t>
      </w:r>
    </w:p>
    <w:p w:rsidR="00CE3201" w:rsidRPr="00E37009" w:rsidRDefault="00CE3201" w:rsidP="0022383E">
      <w:pPr>
        <w:tabs>
          <w:tab w:val="left" w:pos="3360"/>
        </w:tabs>
        <w:jc w:val="both"/>
      </w:pPr>
      <w:r w:rsidRPr="00E37009">
        <w:t xml:space="preserve">Федорчук І.В. – кандидат біол. наук, доцент, Кам’янець-Подільський, Україна </w:t>
      </w:r>
    </w:p>
    <w:p w:rsidR="00CE3201" w:rsidRPr="00E37009" w:rsidRDefault="00CE3201" w:rsidP="0022383E">
      <w:pPr>
        <w:tabs>
          <w:tab w:val="left" w:pos="3360"/>
        </w:tabs>
        <w:jc w:val="both"/>
      </w:pPr>
      <w:proofErr w:type="spellStart"/>
      <w:r w:rsidRPr="00E37009">
        <w:t>Хастерок</w:t>
      </w:r>
      <w:proofErr w:type="spellEnd"/>
      <w:r w:rsidRPr="00E37009">
        <w:t xml:space="preserve"> Р. – габ. доктор біології, професор, Катовіце, Польща </w:t>
      </w:r>
    </w:p>
    <w:p w:rsidR="00CE3201" w:rsidRPr="00E37009" w:rsidRDefault="00CE3201" w:rsidP="0022383E">
      <w:pPr>
        <w:tabs>
          <w:tab w:val="left" w:pos="3360"/>
        </w:tabs>
        <w:jc w:val="both"/>
      </w:pPr>
      <w:proofErr w:type="spellStart"/>
      <w:r w:rsidRPr="00E37009">
        <w:t>Хотильова</w:t>
      </w:r>
      <w:proofErr w:type="spellEnd"/>
      <w:r w:rsidRPr="00E37009">
        <w:t xml:space="preserve"> </w:t>
      </w:r>
      <w:proofErr w:type="spellStart"/>
      <w:r w:rsidRPr="00E37009">
        <w:t>Л.В</w:t>
      </w:r>
      <w:proofErr w:type="spellEnd"/>
      <w:r w:rsidRPr="00E37009">
        <w:t>. – доктор біол. наук, академік НАН Білорусі, Мінськ, Білорусь</w:t>
      </w:r>
    </w:p>
    <w:p w:rsidR="00CE3201" w:rsidRPr="00E37009" w:rsidRDefault="00CE3201" w:rsidP="0022383E">
      <w:pPr>
        <w:tabs>
          <w:tab w:val="left" w:pos="3360"/>
        </w:tabs>
        <w:jc w:val="both"/>
      </w:pPr>
      <w:r w:rsidRPr="00E37009">
        <w:rPr>
          <w:lang w:val="ru-RU"/>
        </w:rPr>
        <w:t xml:space="preserve">Чеботар С.В. – </w:t>
      </w:r>
      <w:r w:rsidRPr="00E37009">
        <w:t>доктор біол</w:t>
      </w:r>
      <w:proofErr w:type="gramStart"/>
      <w:r w:rsidRPr="00E37009">
        <w:t>. наук</w:t>
      </w:r>
      <w:proofErr w:type="gramEnd"/>
      <w:r w:rsidRPr="00E37009">
        <w:t>, член-кор. НААН України, Одеса, Україна</w:t>
      </w:r>
    </w:p>
    <w:p w:rsidR="005700E9" w:rsidRPr="00E37009" w:rsidRDefault="00CE3201" w:rsidP="00E37009">
      <w:pPr>
        <w:tabs>
          <w:tab w:val="left" w:pos="3360"/>
        </w:tabs>
        <w:spacing w:before="240"/>
        <w:jc w:val="both"/>
        <w:rPr>
          <w:b/>
          <w:u w:val="single"/>
        </w:rPr>
      </w:pPr>
      <w:r w:rsidRPr="00E37009">
        <w:rPr>
          <w:b/>
          <w:u w:val="single"/>
        </w:rPr>
        <w:t>Організаційний комітет:</w:t>
      </w:r>
    </w:p>
    <w:p w:rsidR="00CE3201" w:rsidRPr="00E37009" w:rsidRDefault="00CE3201" w:rsidP="00034B08">
      <w:pPr>
        <w:tabs>
          <w:tab w:val="left" w:pos="3360"/>
        </w:tabs>
        <w:jc w:val="both"/>
        <w:rPr>
          <w:lang w:val="ru-RU"/>
        </w:rPr>
      </w:pPr>
      <w:r w:rsidRPr="00E37009">
        <w:rPr>
          <w:lang w:val="ru-RU"/>
        </w:rPr>
        <w:t xml:space="preserve">Кунах В.А. – доктор </w:t>
      </w:r>
      <w:r w:rsidRPr="00E37009">
        <w:t>біол</w:t>
      </w:r>
      <w:proofErr w:type="gramStart"/>
      <w:r w:rsidRPr="00E37009">
        <w:t>. наук</w:t>
      </w:r>
      <w:proofErr w:type="gramEnd"/>
      <w:r w:rsidRPr="00E37009">
        <w:t>, член-кор. НАН України, Київ</w:t>
      </w:r>
      <w:r w:rsidRPr="00E37009">
        <w:rPr>
          <w:lang w:val="ru-RU"/>
        </w:rPr>
        <w:t xml:space="preserve"> (голова)</w:t>
      </w:r>
    </w:p>
    <w:p w:rsidR="00CE3201" w:rsidRPr="00E37009" w:rsidRDefault="00CE3201" w:rsidP="00034B08">
      <w:pPr>
        <w:tabs>
          <w:tab w:val="left" w:pos="3360"/>
        </w:tabs>
        <w:jc w:val="both"/>
        <w:rPr>
          <w:lang w:val="ru-RU"/>
        </w:rPr>
      </w:pPr>
      <w:r w:rsidRPr="00E37009">
        <w:rPr>
          <w:lang w:val="ru-RU"/>
        </w:rPr>
        <w:t xml:space="preserve">Любинський О.І. – доктор </w:t>
      </w:r>
      <w:r w:rsidRPr="00E37009">
        <w:t xml:space="preserve">с.-г. наук, професор, Кам’янець-Подільський </w:t>
      </w:r>
      <w:r w:rsidRPr="00E37009">
        <w:rPr>
          <w:lang w:val="ru-RU"/>
        </w:rPr>
        <w:t>(співголова)</w:t>
      </w:r>
    </w:p>
    <w:p w:rsidR="00CE3201" w:rsidRPr="00E37009" w:rsidRDefault="00CE3201" w:rsidP="00034B08">
      <w:pPr>
        <w:tabs>
          <w:tab w:val="left" w:pos="3360"/>
        </w:tabs>
        <w:jc w:val="both"/>
      </w:pPr>
      <w:r w:rsidRPr="00E37009">
        <w:t>Блюм Я.Б. – доктор біол. наук, академік НАН України, Київ (заступник голови)</w:t>
      </w:r>
    </w:p>
    <w:p w:rsidR="00CE3201" w:rsidRPr="00E37009" w:rsidRDefault="00CE3201" w:rsidP="00034B08">
      <w:proofErr w:type="spellStart"/>
      <w:r w:rsidRPr="00E37009">
        <w:t>Дробик</w:t>
      </w:r>
      <w:proofErr w:type="spellEnd"/>
      <w:r w:rsidRPr="00E37009">
        <w:t xml:space="preserve"> Н. М. – доктор біол. наук, професор, Тернопіль (заступник голови)</w:t>
      </w:r>
    </w:p>
    <w:p w:rsidR="00CE3201" w:rsidRPr="00E37009" w:rsidRDefault="00CE3201" w:rsidP="00034B08">
      <w:pPr>
        <w:tabs>
          <w:tab w:val="left" w:pos="3360"/>
        </w:tabs>
        <w:jc w:val="both"/>
      </w:pPr>
      <w:r w:rsidRPr="00E37009">
        <w:rPr>
          <w:lang w:val="ru-RU"/>
        </w:rPr>
        <w:t>Ковтун С.</w:t>
      </w:r>
      <w:r w:rsidRPr="00E37009">
        <w:t>І</w:t>
      </w:r>
      <w:r w:rsidRPr="00E37009">
        <w:rPr>
          <w:lang w:val="ru-RU"/>
        </w:rPr>
        <w:t xml:space="preserve">. – доктор </w:t>
      </w:r>
      <w:r w:rsidRPr="00E37009">
        <w:t>с.-г. наук, академік</w:t>
      </w:r>
      <w:r w:rsidRPr="00E37009">
        <w:rPr>
          <w:lang w:val="ru-RU"/>
        </w:rPr>
        <w:t xml:space="preserve"> НААН </w:t>
      </w:r>
      <w:r w:rsidRPr="00E37009">
        <w:t>України, Київська обл.</w:t>
      </w:r>
      <w:r w:rsidRPr="00E37009">
        <w:rPr>
          <w:lang w:val="ru-RU"/>
        </w:rPr>
        <w:t xml:space="preserve"> </w:t>
      </w:r>
      <w:r w:rsidRPr="00E37009">
        <w:t>(заступник голови)</w:t>
      </w:r>
    </w:p>
    <w:p w:rsidR="00CE3201" w:rsidRPr="00E37009" w:rsidRDefault="00CE3201" w:rsidP="00034B08">
      <w:pPr>
        <w:tabs>
          <w:tab w:val="left" w:pos="3360"/>
        </w:tabs>
        <w:jc w:val="both"/>
      </w:pPr>
      <w:r w:rsidRPr="00E37009">
        <w:t xml:space="preserve">Голубенко А.В. </w:t>
      </w:r>
      <w:r w:rsidRPr="00E37009">
        <w:noBreakHyphen/>
        <w:t xml:space="preserve"> кандидат біол. наук, Київ, Україна (секретар)</w:t>
      </w:r>
    </w:p>
    <w:p w:rsidR="00CE3201" w:rsidRPr="00E37009" w:rsidRDefault="00CE3201" w:rsidP="00854269">
      <w:r w:rsidRPr="00E37009">
        <w:t>Твардовська М.О. – кандидат біол. наук, Київ (секретар)</w:t>
      </w:r>
    </w:p>
    <w:p w:rsidR="00CE3201" w:rsidRPr="00E37009" w:rsidRDefault="00CE3201" w:rsidP="00034B08">
      <w:r w:rsidRPr="00E37009">
        <w:t>Андрєєв І.О. – кандидат біол. наук, Київ</w:t>
      </w:r>
    </w:p>
    <w:p w:rsidR="00CE3201" w:rsidRPr="00E37009" w:rsidRDefault="00CE3201" w:rsidP="00034B08">
      <w:proofErr w:type="spellStart"/>
      <w:r w:rsidRPr="00E37009">
        <w:t>Білинська</w:t>
      </w:r>
      <w:proofErr w:type="spellEnd"/>
      <w:r w:rsidRPr="00E37009">
        <w:t xml:space="preserve"> </w:t>
      </w:r>
      <w:proofErr w:type="spellStart"/>
      <w:r w:rsidRPr="00E37009">
        <w:t>О.В</w:t>
      </w:r>
      <w:proofErr w:type="spellEnd"/>
      <w:r w:rsidRPr="00E37009">
        <w:t>. – кандидат біол. наук, Харків</w:t>
      </w:r>
    </w:p>
    <w:p w:rsidR="00CE3201" w:rsidRPr="00E37009" w:rsidRDefault="00CE3201" w:rsidP="00FB64E6">
      <w:pPr>
        <w:tabs>
          <w:tab w:val="left" w:pos="3360"/>
        </w:tabs>
        <w:jc w:val="both"/>
      </w:pPr>
      <w:proofErr w:type="spellStart"/>
      <w:r w:rsidRPr="00E37009">
        <w:t>Білявська</w:t>
      </w:r>
      <w:proofErr w:type="spellEnd"/>
      <w:r w:rsidRPr="00E37009">
        <w:t xml:space="preserve"> </w:t>
      </w:r>
      <w:proofErr w:type="spellStart"/>
      <w:r w:rsidRPr="00E37009">
        <w:t>Л.Г</w:t>
      </w:r>
      <w:proofErr w:type="spellEnd"/>
      <w:r w:rsidRPr="00E37009">
        <w:t>. – кандидат с.-г. наук, доцент, Полтава, Україна</w:t>
      </w:r>
    </w:p>
    <w:p w:rsidR="00CE3201" w:rsidRPr="00E37009" w:rsidRDefault="00CE3201" w:rsidP="00034B08">
      <w:pPr>
        <w:rPr>
          <w:lang w:val="ru-RU"/>
        </w:rPr>
      </w:pPr>
      <w:proofErr w:type="spellStart"/>
      <w:r w:rsidRPr="00E37009">
        <w:t>Гарбар</w:t>
      </w:r>
      <w:proofErr w:type="spellEnd"/>
      <w:r w:rsidRPr="00E37009">
        <w:t xml:space="preserve"> </w:t>
      </w:r>
      <w:proofErr w:type="spellStart"/>
      <w:r w:rsidRPr="00E37009">
        <w:t>В.В</w:t>
      </w:r>
      <w:proofErr w:type="spellEnd"/>
      <w:r w:rsidRPr="00E37009">
        <w:t>. – кандидат географ. наук, Кам’янець-Подільський</w:t>
      </w:r>
      <w:r w:rsidRPr="00E37009">
        <w:rPr>
          <w:lang w:val="ru-RU"/>
        </w:rPr>
        <w:t xml:space="preserve"> </w:t>
      </w:r>
    </w:p>
    <w:p w:rsidR="00CE3201" w:rsidRPr="00E37009" w:rsidRDefault="00CE3201" w:rsidP="00034B08">
      <w:r w:rsidRPr="00E37009">
        <w:rPr>
          <w:lang w:val="ru-RU"/>
        </w:rPr>
        <w:t xml:space="preserve">Герц А.І. – </w:t>
      </w:r>
      <w:r w:rsidRPr="00E37009">
        <w:t>кандидат біол</w:t>
      </w:r>
      <w:proofErr w:type="gramStart"/>
      <w:r w:rsidRPr="00E37009">
        <w:t>. наук</w:t>
      </w:r>
      <w:proofErr w:type="gramEnd"/>
      <w:r w:rsidRPr="00E37009">
        <w:t>, Тернопіль</w:t>
      </w:r>
    </w:p>
    <w:p w:rsidR="00CE3201" w:rsidRPr="00E37009" w:rsidRDefault="00CE3201" w:rsidP="00034B08">
      <w:pPr>
        <w:rPr>
          <w:lang w:val="ru-RU"/>
        </w:rPr>
      </w:pPr>
      <w:r w:rsidRPr="00E37009">
        <w:t>Гордій Н.М. – кандидат біол. наук, Кам’янець-Подільський</w:t>
      </w:r>
    </w:p>
    <w:p w:rsidR="00CE3201" w:rsidRPr="00E37009" w:rsidRDefault="00CE3201" w:rsidP="00034B08">
      <w:r w:rsidRPr="00E37009">
        <w:rPr>
          <w:lang w:val="ru-RU"/>
        </w:rPr>
        <w:t xml:space="preserve">Грицак Л.Р. – </w:t>
      </w:r>
      <w:r w:rsidRPr="00E37009">
        <w:t>кандидат біол</w:t>
      </w:r>
      <w:proofErr w:type="gramStart"/>
      <w:r w:rsidRPr="00E37009">
        <w:t>. наук</w:t>
      </w:r>
      <w:proofErr w:type="gramEnd"/>
      <w:r w:rsidRPr="00E37009">
        <w:t>, Тернопіль</w:t>
      </w:r>
    </w:p>
    <w:p w:rsidR="00CE3201" w:rsidRPr="00E37009" w:rsidRDefault="00CE3201" w:rsidP="00034B08">
      <w:r w:rsidRPr="00E37009">
        <w:rPr>
          <w:lang w:val="ru-RU"/>
        </w:rPr>
        <w:t xml:space="preserve">Гуменюк Г.Б. – </w:t>
      </w:r>
      <w:r w:rsidRPr="00E37009">
        <w:t>кандидат біол</w:t>
      </w:r>
      <w:proofErr w:type="gramStart"/>
      <w:r w:rsidRPr="00E37009">
        <w:t>. наук</w:t>
      </w:r>
      <w:proofErr w:type="gramEnd"/>
      <w:r w:rsidRPr="00E37009">
        <w:t>, Тернопіль</w:t>
      </w:r>
    </w:p>
    <w:p w:rsidR="00CE3201" w:rsidRPr="00E37009" w:rsidRDefault="00CE3201" w:rsidP="00034B08">
      <w:proofErr w:type="spellStart"/>
      <w:r w:rsidRPr="00E37009">
        <w:t>Казанішена</w:t>
      </w:r>
      <w:proofErr w:type="spellEnd"/>
      <w:r w:rsidRPr="00E37009">
        <w:t xml:space="preserve"> </w:t>
      </w:r>
      <w:proofErr w:type="spellStart"/>
      <w:r w:rsidRPr="00E37009">
        <w:t>Н.В</w:t>
      </w:r>
      <w:proofErr w:type="spellEnd"/>
      <w:r w:rsidRPr="00E37009">
        <w:t>. – кандидат пед. наук, доцент, Кам’янець-Подільський</w:t>
      </w:r>
    </w:p>
    <w:p w:rsidR="00CE3201" w:rsidRPr="00E37009" w:rsidRDefault="00CE3201" w:rsidP="00034B08">
      <w:proofErr w:type="spellStart"/>
      <w:r w:rsidRPr="00E37009">
        <w:t>Касіяник</w:t>
      </w:r>
      <w:proofErr w:type="spellEnd"/>
      <w:r w:rsidRPr="00E37009">
        <w:t xml:space="preserve"> </w:t>
      </w:r>
      <w:proofErr w:type="spellStart"/>
      <w:r w:rsidRPr="00E37009">
        <w:t>І.П</w:t>
      </w:r>
      <w:proofErr w:type="spellEnd"/>
      <w:r w:rsidRPr="00E37009">
        <w:t>. – кандидат географ. наук, доцент, Кам’янець-Подільський</w:t>
      </w:r>
    </w:p>
    <w:p w:rsidR="00CE3201" w:rsidRPr="00E37009" w:rsidRDefault="00CE3201" w:rsidP="00034B08">
      <w:r w:rsidRPr="00E37009">
        <w:t>Козак М.І. – кандидат біол. наук, доцент, Кам’янець-Подільський</w:t>
      </w:r>
    </w:p>
    <w:p w:rsidR="00CE3201" w:rsidRPr="00E37009" w:rsidRDefault="00CE3201" w:rsidP="00034B08">
      <w:pPr>
        <w:tabs>
          <w:tab w:val="left" w:pos="3360"/>
        </w:tabs>
        <w:jc w:val="both"/>
      </w:pPr>
      <w:r w:rsidRPr="00E37009">
        <w:t>Колодій В.А. – кандидат біол. наук, Кам’янець-Подільський</w:t>
      </w:r>
    </w:p>
    <w:p w:rsidR="00CE3201" w:rsidRPr="00E37009" w:rsidRDefault="00CE3201" w:rsidP="00034B08">
      <w:pPr>
        <w:tabs>
          <w:tab w:val="left" w:pos="3360"/>
        </w:tabs>
        <w:jc w:val="both"/>
      </w:pPr>
      <w:proofErr w:type="spellStart"/>
      <w:r w:rsidRPr="00E37009">
        <w:t>Конвалюк</w:t>
      </w:r>
      <w:proofErr w:type="spellEnd"/>
      <w:r w:rsidRPr="00E37009">
        <w:t xml:space="preserve"> </w:t>
      </w:r>
      <w:proofErr w:type="spellStart"/>
      <w:r w:rsidRPr="00E37009">
        <w:t>І.І</w:t>
      </w:r>
      <w:proofErr w:type="spellEnd"/>
      <w:r w:rsidRPr="00E37009">
        <w:t>. – кандидат біол. наук, Київ</w:t>
      </w:r>
    </w:p>
    <w:p w:rsidR="00CE3201" w:rsidRPr="00E37009" w:rsidRDefault="00CE3201" w:rsidP="00034B08">
      <w:pPr>
        <w:tabs>
          <w:tab w:val="left" w:pos="3360"/>
        </w:tabs>
        <w:jc w:val="both"/>
      </w:pPr>
      <w:proofErr w:type="spellStart"/>
      <w:r w:rsidRPr="00E37009">
        <w:t>Любінська</w:t>
      </w:r>
      <w:proofErr w:type="spellEnd"/>
      <w:r w:rsidRPr="00E37009">
        <w:t xml:space="preserve"> </w:t>
      </w:r>
      <w:proofErr w:type="spellStart"/>
      <w:r w:rsidRPr="00E37009">
        <w:t>Л.Г</w:t>
      </w:r>
      <w:proofErr w:type="spellEnd"/>
      <w:r w:rsidRPr="00E37009">
        <w:t>. – доктор біол. наук, доцент, Кам’янець-Подільський</w:t>
      </w:r>
    </w:p>
    <w:p w:rsidR="00CE3201" w:rsidRPr="00E37009" w:rsidRDefault="00CE3201" w:rsidP="00034B08">
      <w:r w:rsidRPr="00E37009">
        <w:t>Мамалига В.С. – кандидат біол. наук, професор, Вінниця</w:t>
      </w:r>
    </w:p>
    <w:p w:rsidR="00CE3201" w:rsidRPr="00E37009" w:rsidRDefault="00CE3201" w:rsidP="00034B08">
      <w:r w:rsidRPr="00E37009">
        <w:t>Матвєєв М.Д. –  кандидат біол. наук, доцент, Кам’янець-Подільський</w:t>
      </w:r>
    </w:p>
    <w:p w:rsidR="00CE3201" w:rsidRPr="00E37009" w:rsidRDefault="00CE3201" w:rsidP="00034B08">
      <w:proofErr w:type="spellStart"/>
      <w:r w:rsidRPr="00E37009">
        <w:t>Можилевська</w:t>
      </w:r>
      <w:proofErr w:type="spellEnd"/>
      <w:r w:rsidRPr="00E37009">
        <w:t xml:space="preserve"> </w:t>
      </w:r>
      <w:proofErr w:type="spellStart"/>
      <w:r w:rsidRPr="00E37009">
        <w:t>Л.П</w:t>
      </w:r>
      <w:proofErr w:type="spellEnd"/>
      <w:r w:rsidRPr="00E37009">
        <w:t>. – науковий співробітник, Київ</w:t>
      </w:r>
    </w:p>
    <w:p w:rsidR="00CE3201" w:rsidRPr="00E37009" w:rsidRDefault="00CE3201" w:rsidP="00034B08">
      <w:r w:rsidRPr="00E37009">
        <w:t>Навроцька Д.О. – кандидат біол. наук, Київ</w:t>
      </w:r>
    </w:p>
    <w:p w:rsidR="00CE3201" w:rsidRPr="00E37009" w:rsidRDefault="00CE3201" w:rsidP="00034B08">
      <w:pPr>
        <w:tabs>
          <w:tab w:val="left" w:pos="3360"/>
        </w:tabs>
        <w:jc w:val="both"/>
      </w:pPr>
      <w:proofErr w:type="spellStart"/>
      <w:r w:rsidRPr="00E37009">
        <w:t>Нужина</w:t>
      </w:r>
      <w:proofErr w:type="spellEnd"/>
      <w:r w:rsidRPr="00E37009">
        <w:t xml:space="preserve"> </w:t>
      </w:r>
      <w:proofErr w:type="spellStart"/>
      <w:r w:rsidRPr="00E37009">
        <w:t>Н.В</w:t>
      </w:r>
      <w:proofErr w:type="spellEnd"/>
      <w:r w:rsidRPr="00E37009">
        <w:t>. – кандидат біол. наук, Київ</w:t>
      </w:r>
    </w:p>
    <w:p w:rsidR="00CE3201" w:rsidRPr="00E37009" w:rsidRDefault="00CE3201" w:rsidP="00034B08">
      <w:proofErr w:type="spellStart"/>
      <w:r w:rsidRPr="00E37009">
        <w:t>Опалко</w:t>
      </w:r>
      <w:proofErr w:type="spellEnd"/>
      <w:r w:rsidRPr="00E37009">
        <w:t xml:space="preserve"> </w:t>
      </w:r>
      <w:proofErr w:type="spellStart"/>
      <w:r w:rsidRPr="00E37009">
        <w:t>А.І</w:t>
      </w:r>
      <w:proofErr w:type="spellEnd"/>
      <w:r w:rsidRPr="00E37009">
        <w:t>. – кандидат с.-г. наук, професор, Умань</w:t>
      </w:r>
    </w:p>
    <w:p w:rsidR="00CE3201" w:rsidRPr="00E37009" w:rsidRDefault="00CE3201" w:rsidP="00034B08">
      <w:pPr>
        <w:rPr>
          <w:lang w:val="ru-RU"/>
        </w:rPr>
      </w:pPr>
      <w:proofErr w:type="spellStart"/>
      <w:r w:rsidRPr="00E37009">
        <w:t>Оптасюк</w:t>
      </w:r>
      <w:proofErr w:type="spellEnd"/>
      <w:r w:rsidRPr="00E37009">
        <w:t xml:space="preserve"> </w:t>
      </w:r>
      <w:proofErr w:type="spellStart"/>
      <w:r w:rsidRPr="00E37009">
        <w:t>О.М</w:t>
      </w:r>
      <w:proofErr w:type="spellEnd"/>
      <w:r w:rsidRPr="00E37009">
        <w:t>. – кандидат біол. наук, доцент, Кам’янець-Подільський</w:t>
      </w:r>
    </w:p>
    <w:p w:rsidR="00CE3201" w:rsidRPr="00E37009" w:rsidRDefault="00CE3201" w:rsidP="00034B08">
      <w:pPr>
        <w:jc w:val="both"/>
      </w:pPr>
      <w:proofErr w:type="spellStart"/>
      <w:r w:rsidRPr="00E37009">
        <w:t>Прокоп’як</w:t>
      </w:r>
      <w:proofErr w:type="spellEnd"/>
      <w:r w:rsidRPr="00E37009">
        <w:t xml:space="preserve"> </w:t>
      </w:r>
      <w:proofErr w:type="spellStart"/>
      <w:r w:rsidRPr="00E37009">
        <w:t>М.З</w:t>
      </w:r>
      <w:proofErr w:type="spellEnd"/>
      <w:r w:rsidRPr="00E37009">
        <w:t>. – кандидат біол. наук, Тернопіль</w:t>
      </w:r>
    </w:p>
    <w:p w:rsidR="00CE3201" w:rsidRPr="00E37009" w:rsidRDefault="00CE3201" w:rsidP="00034B08">
      <w:proofErr w:type="spellStart"/>
      <w:r w:rsidRPr="00E37009">
        <w:t>Рубановська</w:t>
      </w:r>
      <w:proofErr w:type="spellEnd"/>
      <w:r w:rsidRPr="00E37009">
        <w:t xml:space="preserve"> </w:t>
      </w:r>
      <w:proofErr w:type="spellStart"/>
      <w:r w:rsidRPr="00E37009">
        <w:t>Н.В</w:t>
      </w:r>
      <w:proofErr w:type="spellEnd"/>
      <w:r w:rsidRPr="00E37009">
        <w:t>. – кандидат біол. наук, Кам’янець-Подільський</w:t>
      </w:r>
    </w:p>
    <w:p w:rsidR="00CE3201" w:rsidRPr="00E37009" w:rsidRDefault="00CE3201" w:rsidP="00034B08">
      <w:proofErr w:type="spellStart"/>
      <w:r w:rsidRPr="00E37009">
        <w:t>Супрович</w:t>
      </w:r>
      <w:proofErr w:type="spellEnd"/>
      <w:r w:rsidRPr="00E37009">
        <w:t xml:space="preserve"> </w:t>
      </w:r>
      <w:proofErr w:type="spellStart"/>
      <w:r w:rsidRPr="00E37009">
        <w:t>Т.М</w:t>
      </w:r>
      <w:proofErr w:type="spellEnd"/>
      <w:r w:rsidRPr="00E37009">
        <w:t xml:space="preserve">. – </w:t>
      </w:r>
      <w:r w:rsidRPr="00E37009">
        <w:rPr>
          <w:lang w:val="ru-RU"/>
        </w:rPr>
        <w:t xml:space="preserve">доктор </w:t>
      </w:r>
      <w:r w:rsidRPr="00E37009">
        <w:t>с.-г. наук, професор, Кам’янець-Подільський</w:t>
      </w:r>
    </w:p>
    <w:p w:rsidR="00CE3201" w:rsidRPr="00E37009" w:rsidRDefault="00CE3201" w:rsidP="00034B08">
      <w:r w:rsidRPr="00E37009">
        <w:t>Тарасенко М.О. – кандидат біол. наук, Кам’янець-Подільський</w:t>
      </w:r>
    </w:p>
    <w:p w:rsidR="00CE3201" w:rsidRPr="00E37009" w:rsidRDefault="00CE3201" w:rsidP="00034B08">
      <w:r w:rsidRPr="00E37009">
        <w:t>Тимчук С.С. – кандидат с.-г. наук, Кам’янець-Подільський</w:t>
      </w:r>
    </w:p>
    <w:p w:rsidR="00CE3201" w:rsidRPr="00E37009" w:rsidRDefault="00CE3201" w:rsidP="00034B08">
      <w:pPr>
        <w:rPr>
          <w:lang w:val="ru-RU"/>
        </w:rPr>
      </w:pPr>
      <w:r w:rsidRPr="00E37009">
        <w:t>Тютюнник О.С. – кандидат с.-г. наук, Кам’янець-Подільський</w:t>
      </w:r>
    </w:p>
    <w:p w:rsidR="00CE3201" w:rsidRPr="00E37009" w:rsidRDefault="00CE3201" w:rsidP="00034B08">
      <w:pPr>
        <w:tabs>
          <w:tab w:val="left" w:pos="3360"/>
        </w:tabs>
        <w:jc w:val="both"/>
      </w:pPr>
      <w:r w:rsidRPr="00E37009">
        <w:t>Федорчук І.В. – кандидат біол. наук, доцент, Кам’янець-Подільський</w:t>
      </w:r>
    </w:p>
    <w:p w:rsidR="005700E9" w:rsidRPr="00E37009" w:rsidRDefault="00CE3201" w:rsidP="00E37009">
      <w:pPr>
        <w:tabs>
          <w:tab w:val="left" w:pos="3360"/>
        </w:tabs>
        <w:spacing w:before="240" w:after="120"/>
        <w:ind w:firstLine="567"/>
        <w:jc w:val="both"/>
      </w:pPr>
      <w:r w:rsidRPr="00E37009">
        <w:rPr>
          <w:b/>
          <w:u w:val="single"/>
        </w:rPr>
        <w:t>Робочі мови</w:t>
      </w:r>
      <w:r w:rsidRPr="00E37009">
        <w:t>: українська, англійська, російська.</w:t>
      </w:r>
    </w:p>
    <w:p w:rsidR="00CE3201" w:rsidRPr="00E37009" w:rsidRDefault="00CE3201" w:rsidP="00BA0BAE">
      <w:pPr>
        <w:tabs>
          <w:tab w:val="left" w:pos="3360"/>
        </w:tabs>
        <w:ind w:firstLine="567"/>
        <w:jc w:val="both"/>
        <w:rPr>
          <w:lang w:val="ru-RU"/>
        </w:rPr>
      </w:pPr>
      <w:r w:rsidRPr="00E37009">
        <w:t>За матеріалами конференції до початку її роботи буде видано збірник наукових праць «Фактори експериментальної еволюції організмів» (</w:t>
      </w:r>
      <w:r w:rsidRPr="00E37009">
        <w:rPr>
          <w:i/>
          <w:u w:val="single"/>
        </w:rPr>
        <w:t>правила оформлення статті</w:t>
      </w:r>
      <w:r w:rsidRPr="00E37009">
        <w:rPr>
          <w:i/>
        </w:rPr>
        <w:t xml:space="preserve"> див.</w:t>
      </w:r>
      <w:r w:rsidR="007A633B" w:rsidRPr="00E37009">
        <w:rPr>
          <w:i/>
        </w:rPr>
        <w:t> </w:t>
      </w:r>
      <w:r w:rsidRPr="00E37009">
        <w:rPr>
          <w:i/>
        </w:rPr>
        <w:t>нижче</w:t>
      </w:r>
      <w:r w:rsidRPr="00E37009">
        <w:t xml:space="preserve">). Перед підготовкою статті </w:t>
      </w:r>
      <w:r w:rsidR="00C17EF2" w:rsidRPr="00E37009">
        <w:t xml:space="preserve">просимо </w:t>
      </w:r>
      <w:r w:rsidRPr="00E37009">
        <w:t>зверн</w:t>
      </w:r>
      <w:r w:rsidR="00C17EF2" w:rsidRPr="00E37009">
        <w:t>ути</w:t>
      </w:r>
      <w:r w:rsidRPr="00E37009">
        <w:t xml:space="preserve"> увагу </w:t>
      </w:r>
      <w:r w:rsidR="000F042B" w:rsidRPr="00E37009">
        <w:t xml:space="preserve">на </w:t>
      </w:r>
      <w:r w:rsidRPr="00E37009">
        <w:rPr>
          <w:b/>
        </w:rPr>
        <w:t>ЗМІНИ</w:t>
      </w:r>
      <w:r w:rsidRPr="00E37009">
        <w:t xml:space="preserve"> у наведених нижче </w:t>
      </w:r>
      <w:r w:rsidR="00633265" w:rsidRPr="00E37009">
        <w:rPr>
          <w:b/>
        </w:rPr>
        <w:t>Правилах оформлення статей</w:t>
      </w:r>
      <w:r w:rsidR="00633265" w:rsidRPr="00E37009">
        <w:rPr>
          <w:lang w:val="ru-RU"/>
        </w:rPr>
        <w:t>!</w:t>
      </w:r>
    </w:p>
    <w:p w:rsidR="00CE3201" w:rsidRPr="00E37009" w:rsidRDefault="00CE3201" w:rsidP="000F042B">
      <w:pPr>
        <w:tabs>
          <w:tab w:val="left" w:pos="3360"/>
        </w:tabs>
        <w:spacing w:after="120"/>
        <w:ind w:firstLine="567"/>
        <w:jc w:val="both"/>
        <w:rPr>
          <w:b/>
        </w:rPr>
      </w:pPr>
      <w:r w:rsidRPr="00E37009">
        <w:t xml:space="preserve">Надіслані у вигляді статей матеріали українською, англійською або російською мовою буде опубліковано мовою оригіналу у збірнику за умови </w:t>
      </w:r>
      <w:r w:rsidRPr="00E37009">
        <w:rPr>
          <w:b/>
          <w:bCs/>
        </w:rPr>
        <w:t>попередньої</w:t>
      </w:r>
      <w:r w:rsidRPr="00E37009">
        <w:rPr>
          <w:b/>
        </w:rPr>
        <w:t xml:space="preserve"> оплати.</w:t>
      </w:r>
    </w:p>
    <w:p w:rsidR="00CE3201" w:rsidRPr="00E37009" w:rsidRDefault="00CE3201" w:rsidP="00BA0BAE">
      <w:pPr>
        <w:tabs>
          <w:tab w:val="left" w:pos="3360"/>
        </w:tabs>
        <w:ind w:firstLine="567"/>
        <w:jc w:val="both"/>
        <w:rPr>
          <w:rStyle w:val="a6"/>
          <w:b w:val="0"/>
          <w:bCs/>
        </w:rPr>
      </w:pPr>
      <w:r w:rsidRPr="00E37009">
        <w:rPr>
          <w:b/>
          <w:u w:val="single"/>
        </w:rPr>
        <w:t>В</w:t>
      </w:r>
      <w:r w:rsidRPr="00E37009">
        <w:rPr>
          <w:rStyle w:val="a6"/>
          <w:bCs/>
          <w:u w:val="single"/>
        </w:rPr>
        <w:t>несок</w:t>
      </w:r>
      <w:r w:rsidRPr="00E37009">
        <w:rPr>
          <w:rStyle w:val="a6"/>
          <w:b w:val="0"/>
          <w:bCs/>
        </w:rPr>
        <w:t xml:space="preserve"> за публікацію становить:</w:t>
      </w:r>
    </w:p>
    <w:p w:rsidR="00CE3201" w:rsidRPr="00E37009" w:rsidRDefault="00CE3201" w:rsidP="00BA0BAE">
      <w:pPr>
        <w:numPr>
          <w:ilvl w:val="0"/>
          <w:numId w:val="15"/>
        </w:numPr>
        <w:tabs>
          <w:tab w:val="left" w:pos="0"/>
        </w:tabs>
        <w:ind w:left="0" w:firstLine="567"/>
        <w:jc w:val="both"/>
      </w:pPr>
      <w:r w:rsidRPr="00E37009">
        <w:t xml:space="preserve">для членів </w:t>
      </w:r>
      <w:proofErr w:type="spellStart"/>
      <w:r w:rsidRPr="00E37009">
        <w:t>УТГіС</w:t>
      </w:r>
      <w:proofErr w:type="spellEnd"/>
      <w:r w:rsidRPr="00E37009">
        <w:t xml:space="preserve"> з України – </w:t>
      </w:r>
      <w:r w:rsidRPr="00E37009">
        <w:rPr>
          <w:b/>
        </w:rPr>
        <w:t>700 гривень</w:t>
      </w:r>
      <w:r w:rsidRPr="00E37009">
        <w:t>,</w:t>
      </w:r>
    </w:p>
    <w:p w:rsidR="00CE3201" w:rsidRPr="00E37009" w:rsidRDefault="00CE3201" w:rsidP="00BA0BAE">
      <w:pPr>
        <w:numPr>
          <w:ilvl w:val="0"/>
          <w:numId w:val="15"/>
        </w:numPr>
        <w:tabs>
          <w:tab w:val="left" w:pos="0"/>
        </w:tabs>
        <w:ind w:left="0" w:firstLine="567"/>
        <w:jc w:val="both"/>
        <w:rPr>
          <w:rStyle w:val="a6"/>
          <w:b w:val="0"/>
        </w:rPr>
      </w:pPr>
      <w:r w:rsidRPr="00E37009">
        <w:t xml:space="preserve">для членів </w:t>
      </w:r>
      <w:proofErr w:type="spellStart"/>
      <w:r w:rsidRPr="00E37009">
        <w:t>УТГіС</w:t>
      </w:r>
      <w:proofErr w:type="spellEnd"/>
      <w:r w:rsidRPr="00E37009">
        <w:t xml:space="preserve"> з інших країн – </w:t>
      </w:r>
      <w:r w:rsidRPr="00E37009">
        <w:rPr>
          <w:rStyle w:val="a6"/>
          <w:bCs/>
        </w:rPr>
        <w:t>25 Євро,</w:t>
      </w:r>
    </w:p>
    <w:p w:rsidR="00CE3201" w:rsidRPr="00E37009" w:rsidRDefault="00CE3201" w:rsidP="00BA0BAE">
      <w:pPr>
        <w:numPr>
          <w:ilvl w:val="0"/>
          <w:numId w:val="15"/>
        </w:numPr>
        <w:tabs>
          <w:tab w:val="left" w:pos="0"/>
        </w:tabs>
        <w:ind w:left="0" w:firstLine="567"/>
        <w:jc w:val="both"/>
        <w:rPr>
          <w:rStyle w:val="a6"/>
          <w:b w:val="0"/>
        </w:rPr>
      </w:pPr>
      <w:r w:rsidRPr="00E37009">
        <w:rPr>
          <w:rStyle w:val="a6"/>
          <w:b w:val="0"/>
          <w:bCs/>
        </w:rPr>
        <w:t xml:space="preserve">для учасників, що не є членами УТГІС з України – </w:t>
      </w:r>
      <w:r w:rsidRPr="00E37009">
        <w:rPr>
          <w:rStyle w:val="a6"/>
          <w:bCs/>
          <w:lang w:val="ru-RU"/>
        </w:rPr>
        <w:t>1</w:t>
      </w:r>
      <w:r w:rsidR="000F042B" w:rsidRPr="00E37009">
        <w:rPr>
          <w:rStyle w:val="a6"/>
          <w:bCs/>
          <w:lang w:val="ru-RU"/>
        </w:rPr>
        <w:t xml:space="preserve">000 </w:t>
      </w:r>
      <w:r w:rsidRPr="00E37009">
        <w:rPr>
          <w:b/>
        </w:rPr>
        <w:t>гривень,</w:t>
      </w:r>
    </w:p>
    <w:p w:rsidR="00CE3201" w:rsidRPr="00E37009" w:rsidRDefault="00CE3201" w:rsidP="00C805E8">
      <w:pPr>
        <w:numPr>
          <w:ilvl w:val="0"/>
          <w:numId w:val="15"/>
        </w:numPr>
        <w:tabs>
          <w:tab w:val="left" w:pos="0"/>
        </w:tabs>
        <w:spacing w:after="60"/>
        <w:ind w:left="0" w:firstLine="567"/>
        <w:jc w:val="both"/>
        <w:rPr>
          <w:rStyle w:val="a6"/>
          <w:b w:val="0"/>
        </w:rPr>
      </w:pPr>
      <w:r w:rsidRPr="00E37009">
        <w:rPr>
          <w:rStyle w:val="a6"/>
          <w:b w:val="0"/>
          <w:bCs/>
        </w:rPr>
        <w:t xml:space="preserve">для учасників, що не є членами УТГІС </w:t>
      </w:r>
      <w:r w:rsidRPr="00E37009">
        <w:t xml:space="preserve">з інших країн </w:t>
      </w:r>
      <w:r w:rsidRPr="00E37009">
        <w:rPr>
          <w:rStyle w:val="a6"/>
          <w:b w:val="0"/>
          <w:bCs/>
        </w:rPr>
        <w:t xml:space="preserve">– </w:t>
      </w:r>
      <w:r w:rsidRPr="00E37009">
        <w:rPr>
          <w:rStyle w:val="a6"/>
          <w:bCs/>
        </w:rPr>
        <w:t>40 Євро.</w:t>
      </w:r>
    </w:p>
    <w:p w:rsidR="00CE3201" w:rsidRPr="00E37009" w:rsidRDefault="00CE3201" w:rsidP="00C805E8">
      <w:pPr>
        <w:tabs>
          <w:tab w:val="left" w:pos="0"/>
        </w:tabs>
        <w:spacing w:before="120"/>
        <w:ind w:firstLine="567"/>
        <w:jc w:val="both"/>
      </w:pPr>
      <w:r w:rsidRPr="00E37009">
        <w:t>Надіслати внесок за публікацію необхідно</w:t>
      </w:r>
      <w:r w:rsidRPr="00E37009">
        <w:rPr>
          <w:i/>
        </w:rPr>
        <w:t xml:space="preserve"> </w:t>
      </w:r>
      <w:r w:rsidRPr="00E37009">
        <w:rPr>
          <w:b/>
        </w:rPr>
        <w:t>до 1 березня 2021</w:t>
      </w:r>
      <w:r w:rsidRPr="00E37009">
        <w:rPr>
          <w:b/>
          <w:lang w:val="ru-RU"/>
        </w:rPr>
        <w:t> </w:t>
      </w:r>
      <w:r w:rsidRPr="00E37009">
        <w:rPr>
          <w:b/>
        </w:rPr>
        <w:t xml:space="preserve">р. </w:t>
      </w:r>
      <w:r w:rsidRPr="00E37009">
        <w:t xml:space="preserve">на розрахунковий рахунок </w:t>
      </w:r>
      <w:proofErr w:type="spellStart"/>
      <w:r w:rsidRPr="00E37009">
        <w:t>УТГіС</w:t>
      </w:r>
      <w:proofErr w:type="spellEnd"/>
      <w:r w:rsidRPr="00E37009">
        <w:t xml:space="preserve"> ім. М.І. Вавилова: м. Київ, </w:t>
      </w:r>
      <w:r w:rsidRPr="00E37009">
        <w:rPr>
          <w:rFonts w:eastAsia="Times New Roman"/>
          <w:lang w:eastAsia="ru-RU"/>
        </w:rPr>
        <w:t xml:space="preserve">АТ Райффайзен банк «Аваль» МФО 380805, ЄДРПОУ 21676925, </w:t>
      </w:r>
      <w:r w:rsidRPr="00E37009">
        <w:rPr>
          <w:rFonts w:eastAsia="Times New Roman"/>
          <w:b/>
          <w:bCs/>
          <w:szCs w:val="28"/>
          <w:lang w:val="en-US" w:eastAsia="ru-RU"/>
        </w:rPr>
        <w:t>IBAN UA</w:t>
      </w:r>
      <w:r w:rsidRPr="00E37009">
        <w:rPr>
          <w:rFonts w:eastAsia="Times New Roman"/>
          <w:b/>
          <w:bCs/>
          <w:szCs w:val="28"/>
          <w:lang w:eastAsia="ru-RU"/>
        </w:rPr>
        <w:t>38 3808 0500 0000 0026 0012 4706 4</w:t>
      </w:r>
      <w:r w:rsidRPr="00E37009">
        <w:rPr>
          <w:rFonts w:ascii="Calibri" w:hAnsi="Calibri" w:cs="Calibri"/>
          <w:sz w:val="20"/>
          <w:szCs w:val="22"/>
          <w:lang w:eastAsia="ru-RU"/>
        </w:rPr>
        <w:t xml:space="preserve"> </w:t>
      </w:r>
      <w:r w:rsidRPr="00E37009">
        <w:t xml:space="preserve">із зазначенням прізвища </w:t>
      </w:r>
      <w:r w:rsidRPr="00E37009">
        <w:rPr>
          <w:b/>
        </w:rPr>
        <w:t>тільки першого</w:t>
      </w:r>
      <w:r w:rsidRPr="00E37009">
        <w:t xml:space="preserve"> автора. У зв’язку з тим, що товариство не має валютного рахунку, зарубіжні учасники можуть переслати гроші скарбнику товариства (</w:t>
      </w:r>
      <w:smartTag w:uri="urn:schemas-microsoft-com:office:smarttags" w:element="metricconverter">
        <w:smartTagPr>
          <w:attr w:name="ProductID" w:val="03143, м"/>
        </w:smartTagPr>
        <w:r w:rsidRPr="00E37009">
          <w:t>03143, м</w:t>
        </w:r>
      </w:smartTag>
      <w:r w:rsidRPr="00E37009">
        <w:t xml:space="preserve">. Київ-143, вул. Акад. Заболотного, 150, Інститут молекулярної біології і генетики НАН України, </w:t>
      </w:r>
      <w:r w:rsidRPr="00E37009">
        <w:rPr>
          <w:b/>
          <w:i/>
        </w:rPr>
        <w:t>Твардовській Мар’яні Остапівні</w:t>
      </w:r>
      <w:r w:rsidRPr="00E37009">
        <w:rPr>
          <w:i/>
        </w:rPr>
        <w:t>, до запитання</w:t>
      </w:r>
      <w:r w:rsidRPr="00E37009">
        <w:t xml:space="preserve">). </w:t>
      </w:r>
      <w:r w:rsidRPr="00E37009">
        <w:rPr>
          <w:i/>
        </w:rPr>
        <w:t>Контактний телефон</w:t>
      </w:r>
      <w:r w:rsidRPr="00E37009">
        <w:t xml:space="preserve"> Твардовської </w:t>
      </w:r>
      <w:proofErr w:type="spellStart"/>
      <w:r w:rsidRPr="00E37009">
        <w:t>М.О</w:t>
      </w:r>
      <w:proofErr w:type="spellEnd"/>
      <w:r w:rsidRPr="00E37009">
        <w:t xml:space="preserve">. – +38(097)4085337, </w:t>
      </w:r>
      <w:r w:rsidRPr="00E37009">
        <w:rPr>
          <w:i/>
          <w:lang w:val="en-US"/>
        </w:rPr>
        <w:t>e</w:t>
      </w:r>
      <w:r w:rsidRPr="00E37009">
        <w:rPr>
          <w:i/>
        </w:rPr>
        <w:t>-</w:t>
      </w:r>
      <w:r w:rsidRPr="00E37009">
        <w:rPr>
          <w:i/>
          <w:lang w:val="en-US"/>
        </w:rPr>
        <w:t>mail</w:t>
      </w:r>
      <w:r w:rsidRPr="00E37009">
        <w:t xml:space="preserve">: </w:t>
      </w:r>
      <w:hyperlink r:id="rId8" w:history="1">
        <w:r w:rsidR="0005029C" w:rsidRPr="00E37009">
          <w:rPr>
            <w:rStyle w:val="a3"/>
            <w:color w:val="auto"/>
            <w:lang w:val="en-US"/>
          </w:rPr>
          <w:t>utgis</w:t>
        </w:r>
        <w:r w:rsidR="0005029C" w:rsidRPr="00E37009">
          <w:rPr>
            <w:rStyle w:val="a3"/>
            <w:color w:val="auto"/>
          </w:rPr>
          <w:t>.</w:t>
        </w:r>
        <w:r w:rsidR="0005029C" w:rsidRPr="00E37009">
          <w:rPr>
            <w:rStyle w:val="a3"/>
            <w:color w:val="auto"/>
            <w:lang w:val="en-US"/>
          </w:rPr>
          <w:t>site</w:t>
        </w:r>
        <w:r w:rsidR="0005029C" w:rsidRPr="00E37009">
          <w:rPr>
            <w:rStyle w:val="a3"/>
            <w:color w:val="auto"/>
          </w:rPr>
          <w:t>@</w:t>
        </w:r>
        <w:r w:rsidR="0005029C" w:rsidRPr="00E37009">
          <w:rPr>
            <w:rStyle w:val="a3"/>
            <w:color w:val="auto"/>
            <w:lang w:val="en-US"/>
          </w:rPr>
          <w:t>gmail</w:t>
        </w:r>
        <w:r w:rsidR="0005029C" w:rsidRPr="00E37009">
          <w:rPr>
            <w:rStyle w:val="a3"/>
            <w:color w:val="auto"/>
          </w:rPr>
          <w:t>.</w:t>
        </w:r>
        <w:r w:rsidR="0005029C" w:rsidRPr="00E37009">
          <w:rPr>
            <w:rStyle w:val="a3"/>
            <w:color w:val="auto"/>
            <w:lang w:val="en-US"/>
          </w:rPr>
          <w:t>com</w:t>
        </w:r>
      </w:hyperlink>
      <w:r w:rsidR="0005029C" w:rsidRPr="00E37009">
        <w:t xml:space="preserve">, </w:t>
      </w:r>
      <w:proofErr w:type="spellStart"/>
      <w:r w:rsidRPr="00E37009">
        <w:rPr>
          <w:lang w:val="en-US"/>
        </w:rPr>
        <w:t>maryana</w:t>
      </w:r>
      <w:proofErr w:type="spellEnd"/>
      <w:r w:rsidRPr="00E37009">
        <w:t>.</w:t>
      </w:r>
      <w:proofErr w:type="spellStart"/>
      <w:r w:rsidRPr="00E37009">
        <w:rPr>
          <w:lang w:val="en-US"/>
        </w:rPr>
        <w:t>tvardovska</w:t>
      </w:r>
      <w:proofErr w:type="spellEnd"/>
      <w:r w:rsidRPr="00E37009">
        <w:rPr>
          <w:lang w:val="ru-RU"/>
        </w:rPr>
        <w:t>@</w:t>
      </w:r>
      <w:proofErr w:type="spellStart"/>
      <w:r w:rsidRPr="00E37009">
        <w:rPr>
          <w:lang w:val="en-US"/>
        </w:rPr>
        <w:t>gmail</w:t>
      </w:r>
      <w:proofErr w:type="spellEnd"/>
      <w:r w:rsidRPr="00E37009">
        <w:rPr>
          <w:lang w:val="ru-RU"/>
        </w:rPr>
        <w:t>.</w:t>
      </w:r>
      <w:r w:rsidRPr="00E37009">
        <w:rPr>
          <w:lang w:val="en-US"/>
        </w:rPr>
        <w:t>com</w:t>
      </w:r>
      <w:r w:rsidRPr="00E37009">
        <w:t>.</w:t>
      </w:r>
    </w:p>
    <w:p w:rsidR="00CE3201" w:rsidRPr="00E37009" w:rsidRDefault="00CE3201">
      <w:pPr>
        <w:tabs>
          <w:tab w:val="left" w:pos="3360"/>
        </w:tabs>
        <w:spacing w:before="120" w:after="120"/>
        <w:ind w:firstLine="567"/>
        <w:jc w:val="both"/>
      </w:pPr>
      <w:r w:rsidRPr="00E37009">
        <w:t xml:space="preserve">До Оргкомітету на електронну адресу </w:t>
      </w:r>
      <w:r w:rsidRPr="00E37009">
        <w:rPr>
          <w:rStyle w:val="go"/>
          <w:b/>
        </w:rPr>
        <w:t>faktory2016@gmail.com</w:t>
      </w:r>
      <w:r w:rsidRPr="00E37009">
        <w:rPr>
          <w:rStyle w:val="go"/>
        </w:rPr>
        <w:t xml:space="preserve"> </w:t>
      </w:r>
      <w:r w:rsidRPr="00E37009">
        <w:t>необхідно надіслати:</w:t>
      </w:r>
    </w:p>
    <w:p w:rsidR="00CE3201" w:rsidRPr="00E37009" w:rsidRDefault="00CE3201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r w:rsidRPr="00E37009">
        <w:t>Статтю (текст статті з розміщеними у ньому рисунками і таблицями</w:t>
      </w:r>
      <w:r w:rsidRPr="00E37009">
        <w:rPr>
          <w:lang w:val="ru-RU"/>
        </w:rPr>
        <w:t>)</w:t>
      </w:r>
      <w:r w:rsidRPr="00E37009">
        <w:t xml:space="preserve"> у вигляді файлу, оформленого у текстовому редакторі у форматі </w:t>
      </w:r>
      <w:r w:rsidR="00461DDA">
        <w:rPr>
          <w:lang w:val="en-US"/>
        </w:rPr>
        <w:t>.</w:t>
      </w:r>
      <w:r w:rsidR="002A41E6">
        <w:rPr>
          <w:b/>
          <w:lang w:val="en-US"/>
        </w:rPr>
        <w:t>doc</w:t>
      </w:r>
      <w:bookmarkStart w:id="0" w:name="_GoBack"/>
      <w:bookmarkEnd w:id="0"/>
      <w:r w:rsidRPr="00E37009">
        <w:rPr>
          <w:b/>
          <w:lang w:val="ru-RU"/>
        </w:rPr>
        <w:t xml:space="preserve"> </w:t>
      </w:r>
      <w:r w:rsidRPr="00E37009">
        <w:t>або</w:t>
      </w:r>
      <w:r w:rsidRPr="00461DDA">
        <w:t xml:space="preserve"> </w:t>
      </w:r>
      <w:r w:rsidR="00461DDA" w:rsidRPr="00461DDA">
        <w:rPr>
          <w:lang w:val="en-US"/>
        </w:rPr>
        <w:t>.</w:t>
      </w:r>
      <w:proofErr w:type="spellStart"/>
      <w:r w:rsidRPr="00E37009">
        <w:rPr>
          <w:b/>
          <w:lang w:val="en-US"/>
        </w:rPr>
        <w:t>docx</w:t>
      </w:r>
      <w:proofErr w:type="spellEnd"/>
      <w:r w:rsidRPr="00E37009">
        <w:t xml:space="preserve">. Як назву </w:t>
      </w:r>
      <w:r w:rsidRPr="00E37009">
        <w:rPr>
          <w:lang w:val="ru-RU"/>
        </w:rPr>
        <w:t>файлу</w:t>
      </w:r>
      <w:r w:rsidRPr="00E37009">
        <w:t xml:space="preserve"> просимо використовувати </w:t>
      </w:r>
      <w:r w:rsidRPr="00E37009">
        <w:rPr>
          <w:i/>
          <w:u w:val="single"/>
        </w:rPr>
        <w:t>прізвище першого автора латинськими літерами із зазначенням номера секції</w:t>
      </w:r>
      <w:r w:rsidRPr="00E37009">
        <w:t xml:space="preserve"> (наукового напряму – </w:t>
      </w:r>
      <w:r w:rsidRPr="00E37009">
        <w:rPr>
          <w:i/>
        </w:rPr>
        <w:t>див.</w:t>
      </w:r>
      <w:r w:rsidRPr="00E37009">
        <w:t xml:space="preserve"> вище). </w:t>
      </w:r>
      <w:r w:rsidRPr="00E37009">
        <w:rPr>
          <w:i/>
        </w:rPr>
        <w:t xml:space="preserve">Наприклад, </w:t>
      </w:r>
      <w:proofErr w:type="spellStart"/>
      <w:r w:rsidRPr="00E37009">
        <w:rPr>
          <w:lang w:val="en-US"/>
        </w:rPr>
        <w:t>Bublyk</w:t>
      </w:r>
      <w:proofErr w:type="spellEnd"/>
      <w:r w:rsidRPr="00E37009">
        <w:t>_1.</w:t>
      </w:r>
      <w:proofErr w:type="spellStart"/>
      <w:r w:rsidRPr="00E37009">
        <w:rPr>
          <w:lang w:val="en-US"/>
        </w:rPr>
        <w:t>docx</w:t>
      </w:r>
      <w:proofErr w:type="spellEnd"/>
      <w:r w:rsidRPr="00E37009">
        <w:t xml:space="preserve"> (перший автор </w:t>
      </w:r>
      <w:proofErr w:type="spellStart"/>
      <w:r w:rsidRPr="00E37009">
        <w:rPr>
          <w:lang w:val="ru-RU"/>
        </w:rPr>
        <w:t>Bublyk</w:t>
      </w:r>
      <w:proofErr w:type="spellEnd"/>
      <w:r w:rsidRPr="00E37009">
        <w:t>, секція 1).</w:t>
      </w:r>
    </w:p>
    <w:p w:rsidR="00CE3201" w:rsidRPr="00E37009" w:rsidRDefault="00CE3201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r w:rsidRPr="00E37009">
        <w:t xml:space="preserve">Макет статті з вставленими малюнками і таблицями у </w:t>
      </w:r>
      <w:r w:rsidRPr="00E37009">
        <w:rPr>
          <w:b/>
          <w:lang w:val="en-US"/>
        </w:rPr>
        <w:t>pdf</w:t>
      </w:r>
      <w:r w:rsidRPr="00E37009">
        <w:rPr>
          <w:b/>
          <w:lang w:val="ru-RU"/>
        </w:rPr>
        <w:t>-</w:t>
      </w:r>
      <w:r w:rsidRPr="00E37009">
        <w:t xml:space="preserve">форматі. Як назву </w:t>
      </w:r>
      <w:r w:rsidRPr="00E37009">
        <w:rPr>
          <w:lang w:val="ru-RU"/>
        </w:rPr>
        <w:t>файлу</w:t>
      </w:r>
      <w:r w:rsidRPr="00E37009">
        <w:t xml:space="preserve"> просимо використовувати </w:t>
      </w:r>
      <w:r w:rsidRPr="00E37009">
        <w:rPr>
          <w:i/>
          <w:u w:val="single"/>
        </w:rPr>
        <w:t>прізвище першого автора латинськими літерами із зазначенням номера секції</w:t>
      </w:r>
      <w:r w:rsidRPr="00E37009">
        <w:t xml:space="preserve"> (наукового напряму – </w:t>
      </w:r>
      <w:r w:rsidRPr="00E37009">
        <w:rPr>
          <w:i/>
        </w:rPr>
        <w:t>див.</w:t>
      </w:r>
      <w:r w:rsidRPr="00E37009">
        <w:t> вище).</w:t>
      </w:r>
      <w:r w:rsidRPr="00E37009">
        <w:rPr>
          <w:i/>
        </w:rPr>
        <w:t xml:space="preserve"> Наприклад, </w:t>
      </w:r>
      <w:proofErr w:type="spellStart"/>
      <w:r w:rsidRPr="00E37009">
        <w:rPr>
          <w:lang w:val="en-US"/>
        </w:rPr>
        <w:t>Bublyk</w:t>
      </w:r>
      <w:proofErr w:type="spellEnd"/>
      <w:r w:rsidRPr="00E37009">
        <w:t>_1.</w:t>
      </w:r>
      <w:r w:rsidRPr="00E37009">
        <w:rPr>
          <w:lang w:val="en-US"/>
        </w:rPr>
        <w:t>pdf</w:t>
      </w:r>
      <w:r w:rsidRPr="00E37009">
        <w:rPr>
          <w:lang w:val="ru-RU"/>
        </w:rPr>
        <w:t>.</w:t>
      </w:r>
    </w:p>
    <w:p w:rsidR="00CE3201" w:rsidRPr="00E37009" w:rsidRDefault="00CE3201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r w:rsidRPr="00E37009">
        <w:t xml:space="preserve">Рисунки </w:t>
      </w:r>
      <w:r w:rsidRPr="00E37009">
        <w:rPr>
          <w:u w:val="single"/>
        </w:rPr>
        <w:t>окремими файлами</w:t>
      </w:r>
      <w:r w:rsidRPr="00E37009">
        <w:t xml:space="preserve"> у кольоровому (для </w:t>
      </w:r>
      <w:r w:rsidRPr="00E37009">
        <w:rPr>
          <w:lang w:val="en-US"/>
        </w:rPr>
        <w:t>online</w:t>
      </w:r>
      <w:r w:rsidRPr="00E37009">
        <w:t xml:space="preserve"> версії, за бажанням) і чорно-білому (для друкованої версії) </w:t>
      </w:r>
      <w:r w:rsidRPr="00E37009">
        <w:rPr>
          <w:lang w:eastAsia="ru-RU"/>
        </w:rPr>
        <w:t xml:space="preserve">форматі </w:t>
      </w:r>
      <w:r w:rsidR="00461DDA">
        <w:rPr>
          <w:lang w:val="en-US" w:eastAsia="ru-RU"/>
        </w:rPr>
        <w:t>.</w:t>
      </w:r>
      <w:r w:rsidRPr="00E37009">
        <w:rPr>
          <w:b/>
          <w:lang w:val="en-US" w:eastAsia="ru-RU"/>
        </w:rPr>
        <w:t>jpg</w:t>
      </w:r>
      <w:r w:rsidRPr="00E37009">
        <w:rPr>
          <w:b/>
          <w:lang w:eastAsia="ru-RU"/>
        </w:rPr>
        <w:t>.</w:t>
      </w:r>
      <w:r w:rsidRPr="00E37009">
        <w:t xml:space="preserve"> Як назву файлу просимо використовувати </w:t>
      </w:r>
      <w:r w:rsidRPr="00E37009">
        <w:rPr>
          <w:i/>
          <w:u w:val="single"/>
        </w:rPr>
        <w:t>прізвище першого автора латинськими літерами</w:t>
      </w:r>
      <w:r w:rsidRPr="00E37009">
        <w:t xml:space="preserve">. </w:t>
      </w:r>
      <w:r w:rsidRPr="00E37009">
        <w:rPr>
          <w:i/>
        </w:rPr>
        <w:t xml:space="preserve">Наприклад, </w:t>
      </w:r>
      <w:proofErr w:type="spellStart"/>
      <w:r w:rsidRPr="00E37009">
        <w:rPr>
          <w:lang w:val="en-US"/>
        </w:rPr>
        <w:t>Bublyk</w:t>
      </w:r>
      <w:proofErr w:type="spellEnd"/>
      <w:r w:rsidRPr="00E37009">
        <w:t>_</w:t>
      </w:r>
      <w:r w:rsidRPr="00E37009">
        <w:rPr>
          <w:lang w:val="en-US"/>
        </w:rPr>
        <w:t>fig</w:t>
      </w:r>
      <w:r w:rsidRPr="00E37009">
        <w:t>1.</w:t>
      </w:r>
      <w:r w:rsidRPr="00E37009">
        <w:rPr>
          <w:lang w:val="en-US"/>
        </w:rPr>
        <w:t>jpg</w:t>
      </w:r>
      <w:r w:rsidRPr="00E37009">
        <w:t xml:space="preserve"> (перший автор </w:t>
      </w:r>
      <w:proofErr w:type="spellStart"/>
      <w:r w:rsidRPr="00E37009">
        <w:rPr>
          <w:lang w:val="ru-RU"/>
        </w:rPr>
        <w:t>Bublyk</w:t>
      </w:r>
      <w:proofErr w:type="spellEnd"/>
      <w:r w:rsidRPr="00E37009">
        <w:t>, рисунок 1)</w:t>
      </w:r>
      <w:r w:rsidRPr="00E37009">
        <w:rPr>
          <w:i/>
        </w:rPr>
        <w:t>.</w:t>
      </w:r>
    </w:p>
    <w:p w:rsidR="00CE3201" w:rsidRPr="00E37009" w:rsidRDefault="00CE3201" w:rsidP="00B62A6B">
      <w:pPr>
        <w:numPr>
          <w:ilvl w:val="0"/>
          <w:numId w:val="4"/>
        </w:numPr>
        <w:tabs>
          <w:tab w:val="left" w:pos="0"/>
        </w:tabs>
        <w:ind w:left="567" w:hanging="567"/>
        <w:jc w:val="both"/>
      </w:pPr>
      <w:proofErr w:type="spellStart"/>
      <w:r w:rsidRPr="00E37009">
        <w:t>Відскановану</w:t>
      </w:r>
      <w:proofErr w:type="spellEnd"/>
      <w:r w:rsidRPr="00E37009">
        <w:t xml:space="preserve"> копію квитанції про оплату.</w:t>
      </w:r>
    </w:p>
    <w:p w:rsidR="00CE3201" w:rsidRPr="00E37009" w:rsidRDefault="00CE3201">
      <w:pPr>
        <w:tabs>
          <w:tab w:val="left" w:pos="0"/>
        </w:tabs>
        <w:spacing w:before="120" w:after="120"/>
        <w:ind w:firstLine="567"/>
        <w:jc w:val="both"/>
      </w:pPr>
      <w:r w:rsidRPr="00E37009">
        <w:t xml:space="preserve">У </w:t>
      </w:r>
      <w:r w:rsidRPr="00E37009">
        <w:rPr>
          <w:b/>
          <w:u w:val="single"/>
        </w:rPr>
        <w:t>темі</w:t>
      </w:r>
      <w:r w:rsidRPr="00E37009">
        <w:t xml:space="preserve"> листа вказати прізвище першого автора (англійською) </w:t>
      </w:r>
      <w:r w:rsidR="0005029C" w:rsidRPr="00E37009">
        <w:t xml:space="preserve">і </w:t>
      </w:r>
      <w:r w:rsidRPr="00E37009">
        <w:t xml:space="preserve">номер секції, </w:t>
      </w:r>
      <w:r w:rsidRPr="00E37009">
        <w:rPr>
          <w:i/>
        </w:rPr>
        <w:t>наприклад</w:t>
      </w:r>
      <w:r w:rsidR="0005029C" w:rsidRPr="00E37009">
        <w:t xml:space="preserve">, </w:t>
      </w:r>
      <w:proofErr w:type="spellStart"/>
      <w:r w:rsidRPr="00E37009">
        <w:rPr>
          <w:lang w:val="en-US"/>
        </w:rPr>
        <w:t>Bublyk</w:t>
      </w:r>
      <w:proofErr w:type="spellEnd"/>
      <w:r w:rsidRPr="00E37009">
        <w:t>_5.</w:t>
      </w:r>
    </w:p>
    <w:p w:rsidR="0005029C" w:rsidRPr="00E37009" w:rsidRDefault="00CE3201">
      <w:pPr>
        <w:tabs>
          <w:tab w:val="left" w:pos="3360"/>
        </w:tabs>
        <w:spacing w:before="120"/>
        <w:ind w:firstLine="567"/>
        <w:jc w:val="both"/>
        <w:rPr>
          <w:lang w:val="ru-RU"/>
        </w:rPr>
      </w:pPr>
      <w:r w:rsidRPr="00E37009">
        <w:rPr>
          <w:b/>
          <w:u w:val="single"/>
        </w:rPr>
        <w:t xml:space="preserve">Матеріали, які надійдуть після 1 березня 2021 р., а також оформлені не за правилами </w:t>
      </w:r>
      <w:r w:rsidRPr="00E37009">
        <w:rPr>
          <w:u w:val="single"/>
        </w:rPr>
        <w:t>(</w:t>
      </w:r>
      <w:r w:rsidR="000F042B" w:rsidRPr="00E37009">
        <w:rPr>
          <w:i/>
          <w:u w:val="single"/>
        </w:rPr>
        <w:t>див. нижче</w:t>
      </w:r>
      <w:r w:rsidRPr="00E37009">
        <w:rPr>
          <w:u w:val="single"/>
        </w:rPr>
        <w:t>)</w:t>
      </w:r>
      <w:r w:rsidRPr="00E37009">
        <w:rPr>
          <w:b/>
          <w:u w:val="single"/>
        </w:rPr>
        <w:t>, Оргкомітет не розглядатиме</w:t>
      </w:r>
      <w:r w:rsidR="0005029C" w:rsidRPr="00E37009">
        <w:rPr>
          <w:b/>
          <w:u w:val="single"/>
        </w:rPr>
        <w:t>!</w:t>
      </w:r>
      <w:r w:rsidRPr="00E37009">
        <w:rPr>
          <w:b/>
          <w:u w:val="single"/>
        </w:rPr>
        <w:t xml:space="preserve"> </w:t>
      </w:r>
      <w:r w:rsidR="00633265" w:rsidRPr="00E37009">
        <w:t>Перед відправленням матеріалів уважно перевірте їх відповідність усім зазначеним вище вимогам.</w:t>
      </w:r>
    </w:p>
    <w:p w:rsidR="00CE3201" w:rsidRPr="00E37009" w:rsidRDefault="00633265">
      <w:pPr>
        <w:tabs>
          <w:tab w:val="left" w:pos="3360"/>
        </w:tabs>
        <w:spacing w:before="120"/>
        <w:ind w:firstLine="567"/>
        <w:jc w:val="both"/>
        <w:rPr>
          <w:b/>
          <w:lang w:val="ru-RU"/>
        </w:rPr>
      </w:pPr>
      <w:r w:rsidRPr="00E37009">
        <w:rPr>
          <w:b/>
        </w:rPr>
        <w:t>Адреса для переписки:</w:t>
      </w:r>
      <w:r w:rsidR="000F042B" w:rsidRPr="00E37009">
        <w:t xml:space="preserve"> </w:t>
      </w:r>
      <w:r w:rsidR="00CE3201" w:rsidRPr="00E37009">
        <w:rPr>
          <w:rStyle w:val="go"/>
        </w:rPr>
        <w:t>fa</w:t>
      </w:r>
      <w:r w:rsidR="00CE3201" w:rsidRPr="00E37009">
        <w:rPr>
          <w:rStyle w:val="go"/>
          <w:sz w:val="28"/>
        </w:rPr>
        <w:t>k</w:t>
      </w:r>
      <w:r w:rsidR="00CE3201" w:rsidRPr="00E37009">
        <w:rPr>
          <w:rStyle w:val="go"/>
        </w:rPr>
        <w:t>tory2016@gmail.com</w:t>
      </w:r>
      <w:r w:rsidR="00CE3201" w:rsidRPr="00E37009">
        <w:rPr>
          <w:lang w:val="ru-RU"/>
        </w:rPr>
        <w:t>.</w:t>
      </w:r>
    </w:p>
    <w:p w:rsidR="00CE3201" w:rsidRPr="00E37009" w:rsidRDefault="00CE3201" w:rsidP="00BA0BAE">
      <w:pPr>
        <w:tabs>
          <w:tab w:val="left" w:pos="3360"/>
        </w:tabs>
        <w:ind w:firstLine="567"/>
        <w:jc w:val="both"/>
      </w:pPr>
      <w:r w:rsidRPr="00E37009">
        <w:rPr>
          <w:b/>
          <w:i/>
        </w:rPr>
        <w:t>ШАНОВНІ КОЛЕГИ!</w:t>
      </w:r>
      <w:r w:rsidRPr="00E37009">
        <w:rPr>
          <w:i/>
        </w:rPr>
        <w:t xml:space="preserve"> При пересиланні статей та інших документів </w:t>
      </w:r>
      <w:r w:rsidRPr="00E37009">
        <w:rPr>
          <w:b/>
          <w:i/>
        </w:rPr>
        <w:t>ОБОВ’</w:t>
      </w:r>
      <w:r w:rsidRPr="00E37009">
        <w:rPr>
          <w:b/>
          <w:i/>
          <w:lang w:val="ru-RU"/>
        </w:rPr>
        <w:t>ЯЗКОВО</w:t>
      </w:r>
      <w:r w:rsidRPr="00E37009">
        <w:rPr>
          <w:i/>
          <w:lang w:val="ru-RU"/>
        </w:rPr>
        <w:t xml:space="preserve"> </w:t>
      </w:r>
      <w:r w:rsidRPr="00E37009">
        <w:t>уважно перевіряйте електронну адресу (найкраще</w:t>
      </w:r>
      <w:r w:rsidRPr="00E37009">
        <w:rPr>
          <w:b/>
        </w:rPr>
        <w:t xml:space="preserve"> КОПІЮЙТЕ</w:t>
      </w:r>
      <w:r w:rsidRPr="00E37009">
        <w:t xml:space="preserve"> її, </w:t>
      </w:r>
      <w:r w:rsidRPr="00E37009">
        <w:rPr>
          <w:i/>
        </w:rPr>
        <w:t>див</w:t>
      </w:r>
      <w:r w:rsidRPr="00E37009">
        <w:t xml:space="preserve">. вище), на яку надсилаєте матеріали). </w:t>
      </w:r>
    </w:p>
    <w:p w:rsidR="00CE3201" w:rsidRPr="00E37009" w:rsidRDefault="00CE3201">
      <w:pPr>
        <w:tabs>
          <w:tab w:val="left" w:pos="3360"/>
        </w:tabs>
        <w:spacing w:before="120"/>
        <w:ind w:firstLine="567"/>
        <w:jc w:val="both"/>
        <w:rPr>
          <w:b/>
          <w:lang w:val="ru-RU"/>
        </w:rPr>
      </w:pPr>
      <w:r w:rsidRPr="00E37009">
        <w:rPr>
          <w:b/>
        </w:rPr>
        <w:t>Контактні телефони:</w:t>
      </w:r>
    </w:p>
    <w:p w:rsidR="00CE3201" w:rsidRPr="00E37009" w:rsidRDefault="00CE3201" w:rsidP="00BA0BAE">
      <w:pPr>
        <w:tabs>
          <w:tab w:val="left" w:pos="3360"/>
        </w:tabs>
        <w:ind w:firstLine="567"/>
        <w:jc w:val="both"/>
        <w:rPr>
          <w:lang w:val="ru-RU"/>
        </w:rPr>
      </w:pPr>
      <w:r w:rsidRPr="00E37009">
        <w:t>+38(044)5260798 – Кунах Віктор Анатолійович, Твардовська Мар</w:t>
      </w:r>
      <w:r w:rsidRPr="00E37009">
        <w:rPr>
          <w:lang w:val="ru-RU"/>
        </w:rPr>
        <w:t>’</w:t>
      </w:r>
      <w:proofErr w:type="spellStart"/>
      <w:r w:rsidRPr="00E37009">
        <w:t>яна</w:t>
      </w:r>
      <w:proofErr w:type="spellEnd"/>
      <w:r w:rsidRPr="00E37009">
        <w:t xml:space="preserve"> Остапівна;</w:t>
      </w:r>
    </w:p>
    <w:p w:rsidR="00CE3201" w:rsidRPr="00E37009" w:rsidRDefault="00CE3201" w:rsidP="00BA0BAE">
      <w:pPr>
        <w:tabs>
          <w:tab w:val="left" w:pos="3360"/>
        </w:tabs>
        <w:ind w:firstLine="567"/>
        <w:jc w:val="both"/>
        <w:rPr>
          <w:lang w:val="ru-RU"/>
        </w:rPr>
      </w:pPr>
      <w:r w:rsidRPr="00E37009">
        <w:t>+38(</w:t>
      </w:r>
      <w:r w:rsidRPr="00E37009">
        <w:rPr>
          <w:lang w:val="ru-RU"/>
        </w:rPr>
        <w:t xml:space="preserve">096)3182387 – </w:t>
      </w:r>
      <w:r w:rsidRPr="00E37009">
        <w:t>Голубенко Анастасія Володимирівна;</w:t>
      </w:r>
    </w:p>
    <w:p w:rsidR="00CE3201" w:rsidRPr="00E37009" w:rsidRDefault="00CE3201" w:rsidP="00BA0BAE">
      <w:pPr>
        <w:tabs>
          <w:tab w:val="left" w:pos="3360"/>
        </w:tabs>
        <w:ind w:firstLine="567"/>
        <w:jc w:val="both"/>
        <w:rPr>
          <w:lang w:val="ru-RU"/>
        </w:rPr>
      </w:pPr>
      <w:r w:rsidRPr="00E37009">
        <w:t>+38(</w:t>
      </w:r>
      <w:r w:rsidRPr="00E37009">
        <w:rPr>
          <w:lang w:val="ru-RU"/>
        </w:rPr>
        <w:t>097)4725350 – Дробик Надія Михайлівна.</w:t>
      </w:r>
    </w:p>
    <w:p w:rsidR="00CE3201" w:rsidRPr="00E37009" w:rsidRDefault="00CE3201" w:rsidP="00BA0BAE">
      <w:pPr>
        <w:ind w:firstLine="567"/>
        <w:jc w:val="both"/>
      </w:pPr>
      <w:r w:rsidRPr="00E37009">
        <w:rPr>
          <w:lang w:val="ru-RU"/>
        </w:rPr>
        <w:t>+38(097)5449672 – Прокоп’</w:t>
      </w:r>
      <w:r w:rsidRPr="00E37009">
        <w:t>як Мар</w:t>
      </w:r>
      <w:r w:rsidRPr="00E37009">
        <w:rPr>
          <w:lang w:val="ru-RU"/>
        </w:rPr>
        <w:t>’</w:t>
      </w:r>
      <w:proofErr w:type="spellStart"/>
      <w:r w:rsidRPr="00E37009">
        <w:t>яна</w:t>
      </w:r>
      <w:proofErr w:type="spellEnd"/>
      <w:r w:rsidRPr="00E37009">
        <w:t xml:space="preserve"> Зіновіївна.</w:t>
      </w:r>
    </w:p>
    <w:p w:rsidR="00CE3201" w:rsidRPr="00E37009" w:rsidRDefault="00CE3201" w:rsidP="00BE69EC">
      <w:pPr>
        <w:spacing w:before="120"/>
        <w:ind w:firstLine="567"/>
        <w:jc w:val="both"/>
      </w:pPr>
      <w:r w:rsidRPr="00E37009">
        <w:t xml:space="preserve">Другий інформаційний лист буде надіслано у </w:t>
      </w:r>
      <w:r w:rsidRPr="00E37009">
        <w:rPr>
          <w:b/>
        </w:rPr>
        <w:t>червні 2021 р.</w:t>
      </w:r>
      <w:r w:rsidRPr="00E37009">
        <w:t xml:space="preserve"> </w:t>
      </w:r>
    </w:p>
    <w:p w:rsidR="00CE3201" w:rsidRPr="00E37009" w:rsidRDefault="00CE3201">
      <w:pPr>
        <w:spacing w:after="120"/>
        <w:ind w:firstLine="567"/>
        <w:jc w:val="both"/>
      </w:pPr>
      <w:r w:rsidRPr="00E37009">
        <w:rPr>
          <w:b/>
        </w:rPr>
        <w:t>ЗВЕРНІТЬ УВАГУ!!!</w:t>
      </w:r>
      <w:r w:rsidRPr="00E37009">
        <w:t xml:space="preserve"> Розсилка другого інформаційного листа здійснюватиметься </w:t>
      </w:r>
      <w:r w:rsidRPr="00E37009">
        <w:rPr>
          <w:b/>
          <w:u w:val="single"/>
        </w:rPr>
        <w:t>лише на електронні адреси</w:t>
      </w:r>
      <w:r w:rsidRPr="00E37009">
        <w:t>, вказані авторами у надісланих статтях.</w:t>
      </w:r>
    </w:p>
    <w:p w:rsidR="00CE3201" w:rsidRPr="00E37009" w:rsidRDefault="00CE3201" w:rsidP="00BE69EC">
      <w:pPr>
        <w:ind w:firstLine="567"/>
        <w:jc w:val="both"/>
      </w:pPr>
      <w:r w:rsidRPr="00E37009">
        <w:t xml:space="preserve">Якщо Ви плануєте брати участь у роботі конференції </w:t>
      </w:r>
      <w:r w:rsidRPr="00E37009">
        <w:rPr>
          <w:u w:val="single"/>
        </w:rPr>
        <w:t>без публікації матеріалів</w:t>
      </w:r>
      <w:r w:rsidRPr="00E37009">
        <w:t xml:space="preserve">, прохання повідомити про це Оргкомітет листом на електронну адресу </w:t>
      </w:r>
      <w:r w:rsidRPr="00E37009">
        <w:rPr>
          <w:rStyle w:val="go"/>
        </w:rPr>
        <w:t>faktory2016@gmail.com</w:t>
      </w:r>
      <w:r w:rsidRPr="00E37009">
        <w:t xml:space="preserve"> або телефонним дзвінком за наведеними вище номерами до </w:t>
      </w:r>
      <w:r w:rsidRPr="00E37009">
        <w:rPr>
          <w:b/>
        </w:rPr>
        <w:t>1</w:t>
      </w:r>
      <w:r w:rsidRPr="00E37009">
        <w:rPr>
          <w:b/>
          <w:lang w:val="en-US"/>
        </w:rPr>
        <w:t> </w:t>
      </w:r>
      <w:r w:rsidRPr="00E37009">
        <w:rPr>
          <w:b/>
        </w:rPr>
        <w:t>червня</w:t>
      </w:r>
      <w:r w:rsidRPr="00E37009">
        <w:rPr>
          <w:b/>
          <w:lang w:val="en-US"/>
        </w:rPr>
        <w:t> </w:t>
      </w:r>
      <w:r w:rsidRPr="00E37009">
        <w:rPr>
          <w:b/>
        </w:rPr>
        <w:t>2021 р.</w:t>
      </w:r>
    </w:p>
    <w:p w:rsidR="00CE3201" w:rsidRPr="00E37009" w:rsidRDefault="006155AD">
      <w:pPr>
        <w:pageBreakBefore/>
        <w:tabs>
          <w:tab w:val="left" w:pos="3360"/>
        </w:tabs>
        <w:jc w:val="center"/>
        <w:rPr>
          <w:b/>
          <w:sz w:val="28"/>
        </w:rPr>
      </w:pPr>
      <w:r>
        <w:rPr>
          <w:noProof/>
          <w:lang w:val="ru-RU" w:eastAsia="ru-RU"/>
        </w:rPr>
        <w:pict w14:anchorId="36F937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12.8pt;margin-top:-7.3pt;width:476.9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" strokecolor="#0070c0" strokeweight="1.5pt">
            <v:imagedata embosscolor="shadow add(51)"/>
            <v:shadow on="t" type="emboss" color="#004373" color2="shadow add(102)" offset="-1pt,-1pt" offset2="1pt,1pt"/>
          </v:shape>
        </w:pict>
      </w:r>
      <w:r w:rsidR="00CE3201" w:rsidRPr="00E37009">
        <w:rPr>
          <w:b/>
          <w:sz w:val="28"/>
        </w:rPr>
        <w:t>Збірник наукових праць</w:t>
      </w:r>
    </w:p>
    <w:p w:rsidR="00CE3201" w:rsidRPr="00E37009" w:rsidRDefault="00CE3201" w:rsidP="00BA0BAE">
      <w:pPr>
        <w:tabs>
          <w:tab w:val="left" w:pos="3360"/>
        </w:tabs>
        <w:spacing w:before="20" w:after="20"/>
        <w:jc w:val="center"/>
        <w:rPr>
          <w:sz w:val="28"/>
        </w:rPr>
      </w:pPr>
      <w:r w:rsidRPr="00E37009">
        <w:rPr>
          <w:b/>
          <w:sz w:val="28"/>
        </w:rPr>
        <w:t>«ФАКТОРИ ЕКСПЕРИМЕНТАЛЬНОЇ ЕВОЛЮЦІЇ ОРГАНІЗМІВ»</w:t>
      </w:r>
    </w:p>
    <w:p w:rsidR="00CE3201" w:rsidRPr="00E37009" w:rsidRDefault="00CE3201">
      <w:pPr>
        <w:tabs>
          <w:tab w:val="left" w:pos="3360"/>
        </w:tabs>
        <w:spacing w:after="240"/>
        <w:jc w:val="center"/>
      </w:pPr>
      <w:r w:rsidRPr="00E37009">
        <w:t>ISSN 2415-3826 (</w:t>
      </w:r>
      <w:r w:rsidRPr="00E37009">
        <w:rPr>
          <w:lang w:val="en-US"/>
        </w:rPr>
        <w:t>Online</w:t>
      </w:r>
      <w:r w:rsidRPr="00E37009">
        <w:t>), ISSN 2219-3782 (</w:t>
      </w:r>
      <w:r w:rsidRPr="00E37009">
        <w:rPr>
          <w:lang w:val="en-US"/>
        </w:rPr>
        <w:t>Print</w:t>
      </w:r>
      <w:r w:rsidRPr="00E37009">
        <w:t>)</w:t>
      </w:r>
    </w:p>
    <w:p w:rsidR="00CE3201" w:rsidRPr="00E37009" w:rsidRDefault="00CE3201" w:rsidP="0069206F">
      <w:pPr>
        <w:tabs>
          <w:tab w:val="left" w:pos="3360"/>
        </w:tabs>
        <w:spacing w:after="60"/>
        <w:ind w:firstLine="567"/>
        <w:jc w:val="both"/>
      </w:pPr>
      <w:r w:rsidRPr="00E37009">
        <w:t xml:space="preserve">Збірник наукових праць </w:t>
      </w:r>
      <w:r w:rsidRPr="00760FA8">
        <w:rPr>
          <w:b/>
        </w:rPr>
        <w:t>«Фактори експериментальної еволюції організмів»</w:t>
      </w:r>
      <w:r w:rsidRPr="00E37009">
        <w:t>:</w:t>
      </w:r>
    </w:p>
    <w:p w:rsidR="00CE3201" w:rsidRPr="00E37009" w:rsidRDefault="00760FA8" w:rsidP="0069206F">
      <w:pPr>
        <w:numPr>
          <w:ilvl w:val="0"/>
          <w:numId w:val="16"/>
        </w:numPr>
        <w:tabs>
          <w:tab w:val="left" w:pos="0"/>
        </w:tabs>
        <w:ind w:left="0" w:firstLine="567"/>
        <w:jc w:val="both"/>
      </w:pPr>
      <w:r>
        <w:t>В</w:t>
      </w:r>
      <w:r w:rsidR="00CE3201" w:rsidRPr="00E37009">
        <w:t xml:space="preserve">ключено до переліку наукових фахових видань України, в яких можуть публікуватися результати дисертаційних робіт на здобуття наукових ступенів доктора і кандидата наук у галузі біологічних наук (біологічні спеціальності – 091, </w:t>
      </w:r>
      <w:r w:rsidR="00CE3201" w:rsidRPr="00E37009">
        <w:rPr>
          <w:b/>
        </w:rPr>
        <w:t>Категорія «Б»</w:t>
      </w:r>
      <w:r w:rsidR="00CE3201" w:rsidRPr="00E37009">
        <w:t>, Наказ Міністерства освіти і науки України № 409 від 17.03.2020).</w:t>
      </w:r>
    </w:p>
    <w:p w:rsidR="00CE3201" w:rsidRPr="00E37009" w:rsidRDefault="00760FA8" w:rsidP="0069206F">
      <w:pPr>
        <w:numPr>
          <w:ilvl w:val="0"/>
          <w:numId w:val="16"/>
        </w:numPr>
        <w:tabs>
          <w:tab w:val="left" w:pos="0"/>
        </w:tabs>
        <w:ind w:left="0" w:firstLine="567"/>
        <w:jc w:val="both"/>
      </w:pPr>
      <w:r>
        <w:t>І</w:t>
      </w:r>
      <w:r w:rsidR="00CE3201" w:rsidRPr="00E37009">
        <w:t xml:space="preserve">ндексується в </w:t>
      </w:r>
      <w:proofErr w:type="spellStart"/>
      <w:r w:rsidR="00CE3201" w:rsidRPr="00E37009">
        <w:t>наукометричній</w:t>
      </w:r>
      <w:proofErr w:type="spellEnd"/>
      <w:r w:rsidR="00CE3201" w:rsidRPr="00E37009">
        <w:t xml:space="preserve"> базі даних </w:t>
      </w:r>
      <w:r w:rsidR="00CE3201" w:rsidRPr="00E37009">
        <w:rPr>
          <w:b/>
          <w:lang w:val="en-US"/>
        </w:rPr>
        <w:t>Index</w:t>
      </w:r>
      <w:r w:rsidR="00CE3201" w:rsidRPr="00E37009">
        <w:rPr>
          <w:b/>
        </w:rPr>
        <w:t xml:space="preserve"> </w:t>
      </w:r>
      <w:r w:rsidR="00CE3201" w:rsidRPr="00E37009">
        <w:rPr>
          <w:b/>
          <w:lang w:val="en-US"/>
        </w:rPr>
        <w:t>Copernicus</w:t>
      </w:r>
      <w:r w:rsidR="00CE3201" w:rsidRPr="00E37009">
        <w:t>.</w:t>
      </w:r>
    </w:p>
    <w:p w:rsidR="00CE3201" w:rsidRPr="00E37009" w:rsidRDefault="00CE3201">
      <w:pPr>
        <w:tabs>
          <w:tab w:val="left" w:pos="3360"/>
        </w:tabs>
        <w:spacing w:before="120" w:after="120"/>
        <w:ind w:firstLine="567"/>
        <w:jc w:val="both"/>
        <w:rPr>
          <w:u w:val="single"/>
          <w:lang w:val="ru-RU"/>
        </w:rPr>
      </w:pPr>
      <w:r w:rsidRPr="00E37009">
        <w:rPr>
          <w:b/>
          <w:u w:val="single"/>
        </w:rPr>
        <w:t>Мова, якою друкуються статті</w:t>
      </w:r>
      <w:r w:rsidR="00760FA8">
        <w:rPr>
          <w:b/>
          <w:u w:val="single"/>
        </w:rPr>
        <w:t>:</w:t>
      </w:r>
    </w:p>
    <w:p w:rsidR="00CE3201" w:rsidRPr="00E37009" w:rsidRDefault="00CE3201" w:rsidP="0069206F">
      <w:pPr>
        <w:tabs>
          <w:tab w:val="left" w:pos="3360"/>
        </w:tabs>
        <w:spacing w:after="60"/>
        <w:ind w:firstLine="567"/>
        <w:jc w:val="both"/>
      </w:pPr>
      <w:r w:rsidRPr="00E37009">
        <w:t>Українська, англійська, російська.</w:t>
      </w:r>
    </w:p>
    <w:p w:rsidR="00CE3201" w:rsidRPr="00E37009" w:rsidRDefault="00CE3201" w:rsidP="0069206F">
      <w:pPr>
        <w:tabs>
          <w:tab w:val="left" w:pos="3360"/>
        </w:tabs>
        <w:spacing w:after="120"/>
        <w:ind w:firstLine="567"/>
        <w:jc w:val="both"/>
        <w:rPr>
          <w:b/>
          <w:u w:val="single"/>
        </w:rPr>
      </w:pPr>
      <w:r w:rsidRPr="00E37009">
        <w:rPr>
          <w:b/>
          <w:u w:val="single"/>
        </w:rPr>
        <w:t>Правила оформлення статті</w:t>
      </w:r>
      <w:r w:rsidR="00760FA8">
        <w:rPr>
          <w:b/>
          <w:u w:val="single"/>
        </w:rPr>
        <w:t>:</w:t>
      </w:r>
    </w:p>
    <w:p w:rsidR="00CE3201" w:rsidRPr="00E37009" w:rsidRDefault="00CE3201" w:rsidP="00181F1E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  <w:lang w:eastAsia="ru-RU"/>
        </w:rPr>
      </w:pPr>
      <w:r w:rsidRPr="00E37009">
        <w:rPr>
          <w:b/>
        </w:rPr>
        <w:t>Обсяг</w:t>
      </w:r>
      <w:r w:rsidRPr="00E37009">
        <w:t xml:space="preserve"> статті повинен бути не менш</w:t>
      </w:r>
      <w:r w:rsidRPr="00E37009">
        <w:rPr>
          <w:lang w:val="ru-RU"/>
        </w:rPr>
        <w:t>е</w:t>
      </w:r>
      <w:r w:rsidRPr="00E37009">
        <w:t xml:space="preserve"> </w:t>
      </w:r>
      <w:r w:rsidRPr="00E37009">
        <w:rPr>
          <w:lang w:val="ru-RU"/>
        </w:rPr>
        <w:t>5</w:t>
      </w:r>
      <w:r w:rsidRPr="00E37009">
        <w:t xml:space="preserve">-ти і не </w:t>
      </w:r>
      <w:r w:rsidRPr="00E37009">
        <w:rPr>
          <w:lang w:val="ru-RU"/>
        </w:rPr>
        <w:t>більше</w:t>
      </w:r>
      <w:r w:rsidRPr="00E37009">
        <w:t xml:space="preserve"> 7-ми сторінок А4 (297 х 210 мм) із полями: ліве 30 мм, інші – 20 мм.</w:t>
      </w:r>
    </w:p>
    <w:p w:rsidR="005700E9" w:rsidRPr="00E37009" w:rsidRDefault="00CE3201" w:rsidP="00E37009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E37009">
        <w:t xml:space="preserve">Шрифт </w:t>
      </w:r>
      <w:proofErr w:type="spellStart"/>
      <w:r w:rsidRPr="00E37009">
        <w:t>Times</w:t>
      </w:r>
      <w:proofErr w:type="spellEnd"/>
      <w:r w:rsidRPr="00E37009">
        <w:t xml:space="preserve"> </w:t>
      </w:r>
      <w:proofErr w:type="spellStart"/>
      <w:r w:rsidRPr="00E37009">
        <w:t>New</w:t>
      </w:r>
      <w:proofErr w:type="spellEnd"/>
      <w:r w:rsidRPr="00E37009">
        <w:t xml:space="preserve"> </w:t>
      </w:r>
      <w:proofErr w:type="spellStart"/>
      <w:r w:rsidRPr="00E37009">
        <w:t>Roman</w:t>
      </w:r>
      <w:proofErr w:type="spellEnd"/>
      <w:r w:rsidRPr="00E37009">
        <w:t xml:space="preserve">, 12 </w:t>
      </w:r>
      <w:proofErr w:type="spellStart"/>
      <w:r w:rsidRPr="00E37009">
        <w:t>pt</w:t>
      </w:r>
      <w:proofErr w:type="spellEnd"/>
      <w:r w:rsidRPr="00E37009">
        <w:t>, вирівнювання «за шириною», міжрядковий інтервал «одинарний», абзацний відступ – 1 см.</w:t>
      </w:r>
    </w:p>
    <w:p w:rsidR="005700E9" w:rsidRPr="00E37009" w:rsidRDefault="00CE3201" w:rsidP="00E37009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E37009">
        <w:rPr>
          <w:b/>
        </w:rPr>
        <w:t>Нумерація</w:t>
      </w:r>
      <w:r w:rsidRPr="00E37009">
        <w:t xml:space="preserve"> сторінок не ведеться.</w:t>
      </w:r>
    </w:p>
    <w:p w:rsidR="005700E9" w:rsidRPr="00E37009" w:rsidRDefault="00CE3201" w:rsidP="00E37009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E37009">
        <w:rPr>
          <w:lang w:eastAsia="ru-RU"/>
        </w:rPr>
        <w:t xml:space="preserve">Починається текст статті з індексу </w:t>
      </w:r>
      <w:r w:rsidRPr="00E37009">
        <w:rPr>
          <w:b/>
          <w:lang w:eastAsia="ru-RU"/>
        </w:rPr>
        <w:t>УДК</w:t>
      </w:r>
      <w:r w:rsidR="003A0F3D" w:rsidRPr="00E37009">
        <w:rPr>
          <w:lang w:eastAsia="ru-RU"/>
        </w:rPr>
        <w:t>.</w:t>
      </w:r>
    </w:p>
    <w:p w:rsidR="005700E9" w:rsidRPr="00E37009" w:rsidRDefault="003A0F3D" w:rsidP="00E37009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E37009">
        <w:rPr>
          <w:lang w:eastAsia="ru-RU"/>
        </w:rPr>
        <w:t>Д</w:t>
      </w:r>
      <w:r w:rsidR="00CE3201" w:rsidRPr="00E37009">
        <w:rPr>
          <w:lang w:eastAsia="ru-RU"/>
        </w:rPr>
        <w:t>алі вказуються прізвище та ініціали авторів, розгорнуті назви наукових чи навчальних установ (з відміткою, де працює кожний з авторів), країна, індекс, місто, вулиця, e-</w:t>
      </w:r>
      <w:proofErr w:type="spellStart"/>
      <w:r w:rsidR="00CE3201" w:rsidRPr="00E37009">
        <w:rPr>
          <w:lang w:eastAsia="ru-RU"/>
        </w:rPr>
        <w:t>mail</w:t>
      </w:r>
      <w:proofErr w:type="spellEnd"/>
      <w:r w:rsidR="00CE3201" w:rsidRPr="00E37009">
        <w:rPr>
          <w:lang w:eastAsia="ru-RU"/>
        </w:rPr>
        <w:t xml:space="preserve"> (12 </w:t>
      </w:r>
      <w:r w:rsidR="00CE3201" w:rsidRPr="00E37009">
        <w:rPr>
          <w:lang w:val="en-US" w:eastAsia="ru-RU"/>
        </w:rPr>
        <w:t>pt</w:t>
      </w:r>
      <w:r w:rsidR="00CE3201" w:rsidRPr="00E37009">
        <w:rPr>
          <w:lang w:eastAsia="ru-RU"/>
        </w:rPr>
        <w:t>, стиль шрифту «</w:t>
      </w:r>
      <w:r w:rsidR="00CE3201" w:rsidRPr="00E37009">
        <w:rPr>
          <w:i/>
          <w:lang w:eastAsia="ru-RU"/>
        </w:rPr>
        <w:t>курсив</w:t>
      </w:r>
      <w:r w:rsidR="00CE3201" w:rsidRPr="00E37009">
        <w:rPr>
          <w:lang w:eastAsia="ru-RU"/>
        </w:rPr>
        <w:t xml:space="preserve">») – </w:t>
      </w:r>
      <w:r w:rsidR="00CE3201" w:rsidRPr="00E37009">
        <w:rPr>
          <w:i/>
          <w:lang w:eastAsia="ru-RU"/>
        </w:rPr>
        <w:t>див</w:t>
      </w:r>
      <w:r w:rsidR="00CE3201" w:rsidRPr="00E37009">
        <w:rPr>
          <w:lang w:eastAsia="ru-RU"/>
        </w:rPr>
        <w:t xml:space="preserve">. </w:t>
      </w:r>
      <w:r w:rsidR="00CE3201" w:rsidRPr="00E37009">
        <w:rPr>
          <w:i/>
          <w:u w:val="single"/>
          <w:lang w:eastAsia="ru-RU"/>
        </w:rPr>
        <w:t>зразок оформлення</w:t>
      </w:r>
      <w:r w:rsidR="00CE3201" w:rsidRPr="00E37009">
        <w:rPr>
          <w:lang w:eastAsia="ru-RU"/>
        </w:rPr>
        <w:t xml:space="preserve"> </w:t>
      </w:r>
      <w:r w:rsidR="00CE3201" w:rsidRPr="00E37009">
        <w:rPr>
          <w:i/>
          <w:lang w:eastAsia="ru-RU"/>
        </w:rPr>
        <w:t>нижче</w:t>
      </w:r>
      <w:r w:rsidR="00CE3201" w:rsidRPr="00E37009">
        <w:rPr>
          <w:lang w:eastAsia="ru-RU"/>
        </w:rPr>
        <w:t>.</w:t>
      </w:r>
    </w:p>
    <w:p w:rsidR="005700E9" w:rsidRPr="00E37009" w:rsidRDefault="00CE3201" w:rsidP="00E37009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E37009">
        <w:rPr>
          <w:lang w:eastAsia="ru-RU"/>
        </w:rPr>
        <w:t xml:space="preserve">Після адреси установ(-и) вказати </w:t>
      </w:r>
      <w:r w:rsidRPr="00E37009">
        <w:rPr>
          <w:lang w:val="en-US" w:eastAsia="ru-RU"/>
        </w:rPr>
        <w:t>e</w:t>
      </w:r>
      <w:r w:rsidRPr="00E37009">
        <w:rPr>
          <w:lang w:eastAsia="ru-RU"/>
        </w:rPr>
        <w:t>-</w:t>
      </w:r>
      <w:r w:rsidRPr="00E37009">
        <w:rPr>
          <w:lang w:val="en-US" w:eastAsia="ru-RU"/>
        </w:rPr>
        <w:t>mail</w:t>
      </w:r>
      <w:r w:rsidRPr="00E37009">
        <w:rPr>
          <w:lang w:eastAsia="ru-RU"/>
        </w:rPr>
        <w:t xml:space="preserve"> та телефон автора, який буде вести листування (с</w:t>
      </w:r>
      <w:proofErr w:type="spellStart"/>
      <w:r w:rsidRPr="00E37009">
        <w:rPr>
          <w:lang w:val="en-US" w:eastAsia="ru-RU"/>
        </w:rPr>
        <w:t>orresponding</w:t>
      </w:r>
      <w:proofErr w:type="spellEnd"/>
      <w:r w:rsidRPr="00E37009">
        <w:rPr>
          <w:lang w:eastAsia="ru-RU"/>
        </w:rPr>
        <w:t xml:space="preserve"> </w:t>
      </w:r>
      <w:r w:rsidRPr="00E37009">
        <w:rPr>
          <w:lang w:val="en-US" w:eastAsia="ru-RU"/>
        </w:rPr>
        <w:t>author</w:t>
      </w:r>
      <w:r w:rsidRPr="00E37009">
        <w:rPr>
          <w:lang w:eastAsia="ru-RU"/>
        </w:rPr>
        <w:t xml:space="preserve">), 10 </w:t>
      </w:r>
      <w:r w:rsidRPr="00E37009">
        <w:rPr>
          <w:lang w:val="en-US" w:eastAsia="ru-RU"/>
        </w:rPr>
        <w:t>pt</w:t>
      </w:r>
      <w:r w:rsidRPr="00E37009">
        <w:rPr>
          <w:lang w:eastAsia="ru-RU"/>
        </w:rPr>
        <w:t>, стиль шрифту «</w:t>
      </w:r>
      <w:r w:rsidRPr="00E37009">
        <w:rPr>
          <w:i/>
          <w:lang w:eastAsia="ru-RU"/>
        </w:rPr>
        <w:t>курсив</w:t>
      </w:r>
      <w:r w:rsidRPr="00E37009">
        <w:rPr>
          <w:lang w:eastAsia="ru-RU"/>
        </w:rPr>
        <w:t>». У списку авторів цього автора вказати після ініціалів позначкою</w:t>
      </w:r>
      <w:r w:rsidRPr="00E37009">
        <w:rPr>
          <w:lang w:val="ru-RU" w:eastAsia="ru-RU"/>
        </w:rPr>
        <w:t xml:space="preserve"> </w:t>
      </w:r>
      <w:r w:rsidRPr="00E37009">
        <w:rPr>
          <w:rFonts w:ascii="Wingdings" w:hAnsi="Wingdings"/>
          <w:vertAlign w:val="superscript"/>
          <w:lang w:val="en-US" w:eastAsia="ru-RU"/>
        </w:rPr>
        <w:t></w:t>
      </w:r>
      <w:r w:rsidRPr="00E37009">
        <w:rPr>
          <w:lang w:eastAsia="ru-RU"/>
        </w:rPr>
        <w:t xml:space="preserve"> – </w:t>
      </w:r>
      <w:r w:rsidRPr="00E37009">
        <w:rPr>
          <w:i/>
          <w:lang w:eastAsia="ru-RU"/>
        </w:rPr>
        <w:t>див</w:t>
      </w:r>
      <w:r w:rsidRPr="00E37009">
        <w:rPr>
          <w:lang w:eastAsia="ru-RU"/>
        </w:rPr>
        <w:t xml:space="preserve">. </w:t>
      </w:r>
      <w:r w:rsidRPr="00E37009">
        <w:rPr>
          <w:i/>
          <w:u w:val="single"/>
          <w:lang w:eastAsia="ru-RU"/>
        </w:rPr>
        <w:t>зразок оформлення</w:t>
      </w:r>
      <w:r w:rsidRPr="00E37009">
        <w:rPr>
          <w:i/>
          <w:lang w:eastAsia="ru-RU"/>
        </w:rPr>
        <w:t xml:space="preserve"> нижче</w:t>
      </w:r>
      <w:r w:rsidRPr="00E37009">
        <w:rPr>
          <w:i/>
          <w:lang w:val="ru-RU" w:eastAsia="ru-RU"/>
        </w:rPr>
        <w:t>.</w:t>
      </w:r>
    </w:p>
    <w:p w:rsidR="005700E9" w:rsidRPr="00E37009" w:rsidRDefault="00CE3201" w:rsidP="00E37009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E37009">
        <w:rPr>
          <w:b/>
        </w:rPr>
        <w:t>Заголовок</w:t>
      </w:r>
      <w:r w:rsidRPr="00E37009">
        <w:t xml:space="preserve"> має бути коротким (не більше 120 знаків, включ</w:t>
      </w:r>
      <w:r w:rsidR="00035F2A" w:rsidRPr="00E37009">
        <w:t>но із</w:t>
      </w:r>
      <w:r w:rsidRPr="00E37009">
        <w:t xml:space="preserve"> пробіл</w:t>
      </w:r>
      <w:r w:rsidR="00035F2A" w:rsidRPr="00E37009">
        <w:t>ами</w:t>
      </w:r>
      <w:r w:rsidRPr="00E37009">
        <w:t>)</w:t>
      </w:r>
      <w:r w:rsidRPr="00E37009">
        <w:rPr>
          <w:lang w:val="ru-RU"/>
        </w:rPr>
        <w:t xml:space="preserve"> </w:t>
      </w:r>
      <w:r w:rsidRPr="00E37009">
        <w:t>і</w:t>
      </w:r>
      <w:r w:rsidRPr="00E37009">
        <w:rPr>
          <w:lang w:val="ru-RU"/>
        </w:rPr>
        <w:t xml:space="preserve"> </w:t>
      </w:r>
      <w:r w:rsidRPr="00E37009">
        <w:t>точно відображати зміст статті.</w:t>
      </w:r>
    </w:p>
    <w:p w:rsidR="00E37009" w:rsidRPr="00E37009" w:rsidRDefault="00C17EF2" w:rsidP="00E37009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E37009">
        <w:rPr>
          <w:b/>
        </w:rPr>
        <w:t xml:space="preserve">Стаття має бути побудована </w:t>
      </w:r>
      <w:r w:rsidR="00CE3201" w:rsidRPr="00E37009">
        <w:rPr>
          <w:b/>
        </w:rPr>
        <w:t>за такою структурою</w:t>
      </w:r>
      <w:r w:rsidR="00CE3201" w:rsidRPr="00E37009">
        <w:t>: резюме (мовою статті) (</w:t>
      </w:r>
      <w:r w:rsidR="00CE3201" w:rsidRPr="00E37009">
        <w:rPr>
          <w:i/>
        </w:rPr>
        <w:t>не виділяти</w:t>
      </w:r>
      <w:r w:rsidR="007A633B" w:rsidRPr="00E37009">
        <w:rPr>
          <w:i/>
        </w:rPr>
        <w:t xml:space="preserve"> заголовком</w:t>
      </w:r>
      <w:r w:rsidR="00CE3201" w:rsidRPr="00E37009">
        <w:t>), вступ (</w:t>
      </w:r>
      <w:r w:rsidR="00CE3201" w:rsidRPr="00E37009">
        <w:rPr>
          <w:i/>
        </w:rPr>
        <w:t>не виділяти</w:t>
      </w:r>
      <w:r w:rsidR="007A633B" w:rsidRPr="00E37009">
        <w:rPr>
          <w:i/>
        </w:rPr>
        <w:t xml:space="preserve"> заголовком</w:t>
      </w:r>
      <w:r w:rsidR="00CE3201" w:rsidRPr="00E37009">
        <w:t xml:space="preserve">), матеріали і методи, результати та обговорення, висновки, </w:t>
      </w:r>
      <w:proofErr w:type="spellStart"/>
      <w:r w:rsidR="00CE3201" w:rsidRPr="00E37009">
        <w:t>references</w:t>
      </w:r>
      <w:proofErr w:type="spellEnd"/>
      <w:r w:rsidR="00CE3201" w:rsidRPr="00E37009">
        <w:t>, резюме англійською мовою (</w:t>
      </w:r>
      <w:r w:rsidR="00CE3201" w:rsidRPr="00E37009">
        <w:rPr>
          <w:i/>
        </w:rPr>
        <w:t>не виділяти</w:t>
      </w:r>
      <w:r w:rsidR="007A633B" w:rsidRPr="00E37009">
        <w:rPr>
          <w:i/>
        </w:rPr>
        <w:t xml:space="preserve"> заг</w:t>
      </w:r>
      <w:r w:rsidR="00461029">
        <w:rPr>
          <w:i/>
        </w:rPr>
        <w:t>о</w:t>
      </w:r>
      <w:r w:rsidR="007A633B" w:rsidRPr="00E37009">
        <w:rPr>
          <w:i/>
        </w:rPr>
        <w:t>ловком</w:t>
      </w:r>
      <w:r w:rsidR="00CE3201" w:rsidRPr="00E37009">
        <w:t>), а також резюме українською мовою</w:t>
      </w:r>
      <w:r w:rsidR="00CE3201" w:rsidRPr="00E37009">
        <w:rPr>
          <w:lang w:val="ru-RU"/>
        </w:rPr>
        <w:t xml:space="preserve"> </w:t>
      </w:r>
      <w:r w:rsidR="00CE3201" w:rsidRPr="00E37009">
        <w:t>у випадку написання статті російською (</w:t>
      </w:r>
      <w:r w:rsidR="00CE3201" w:rsidRPr="00E37009">
        <w:rPr>
          <w:i/>
        </w:rPr>
        <w:t>не виділяти</w:t>
      </w:r>
      <w:r w:rsidR="007A633B" w:rsidRPr="00E37009">
        <w:rPr>
          <w:i/>
        </w:rPr>
        <w:t xml:space="preserve"> заголовком</w:t>
      </w:r>
      <w:r w:rsidR="00CE3201" w:rsidRPr="00E37009">
        <w:t xml:space="preserve">). При написанні статті англійською мовою слід дотримуватися таких назв підрозділів: </w:t>
      </w:r>
      <w:proofErr w:type="spellStart"/>
      <w:r w:rsidR="00CE3201" w:rsidRPr="00E37009">
        <w:t>abstract</w:t>
      </w:r>
      <w:proofErr w:type="spellEnd"/>
      <w:r w:rsidR="00CE3201" w:rsidRPr="00E37009">
        <w:t xml:space="preserve"> (</w:t>
      </w:r>
      <w:r w:rsidR="00CE3201" w:rsidRPr="00E37009">
        <w:rPr>
          <w:i/>
        </w:rPr>
        <w:t>не виділяти</w:t>
      </w:r>
      <w:r w:rsidR="007A633B" w:rsidRPr="00E37009">
        <w:rPr>
          <w:i/>
        </w:rPr>
        <w:t xml:space="preserve"> заголовком</w:t>
      </w:r>
      <w:r w:rsidR="00CE3201" w:rsidRPr="00E37009">
        <w:t xml:space="preserve">), </w:t>
      </w:r>
      <w:r w:rsidR="00CE3201" w:rsidRPr="00E37009">
        <w:rPr>
          <w:lang w:val="en-US"/>
        </w:rPr>
        <w:t>introduction</w:t>
      </w:r>
      <w:r w:rsidR="00CE3201" w:rsidRPr="00E37009">
        <w:t xml:space="preserve"> (</w:t>
      </w:r>
      <w:r w:rsidR="00CE3201" w:rsidRPr="00E37009">
        <w:rPr>
          <w:i/>
        </w:rPr>
        <w:t>не виділяти</w:t>
      </w:r>
      <w:r w:rsidR="007A633B" w:rsidRPr="00E37009">
        <w:rPr>
          <w:i/>
        </w:rPr>
        <w:t xml:space="preserve"> заголовком</w:t>
      </w:r>
      <w:r w:rsidR="00CE3201" w:rsidRPr="00E37009">
        <w:t xml:space="preserve">), </w:t>
      </w:r>
      <w:r w:rsidR="00CE3201" w:rsidRPr="00E37009">
        <w:rPr>
          <w:lang w:val="en-US"/>
        </w:rPr>
        <w:t>materials</w:t>
      </w:r>
      <w:r w:rsidR="00CE3201" w:rsidRPr="00E37009">
        <w:t xml:space="preserve"> </w:t>
      </w:r>
      <w:proofErr w:type="spellStart"/>
      <w:r w:rsidR="00CE3201" w:rsidRPr="00E37009">
        <w:t>and</w:t>
      </w:r>
      <w:proofErr w:type="spellEnd"/>
      <w:r w:rsidR="00CE3201" w:rsidRPr="00E37009">
        <w:t xml:space="preserve"> </w:t>
      </w:r>
      <w:proofErr w:type="spellStart"/>
      <w:r w:rsidR="00CE3201" w:rsidRPr="00E37009">
        <w:t>methods</w:t>
      </w:r>
      <w:proofErr w:type="spellEnd"/>
      <w:r w:rsidR="00CE3201" w:rsidRPr="00E37009">
        <w:t xml:space="preserve">, </w:t>
      </w:r>
      <w:r w:rsidR="00CE3201" w:rsidRPr="00E37009">
        <w:rPr>
          <w:lang w:val="en-US"/>
        </w:rPr>
        <w:t>r</w:t>
      </w:r>
      <w:proofErr w:type="spellStart"/>
      <w:r w:rsidR="00CE3201" w:rsidRPr="00E37009">
        <w:t>esults</w:t>
      </w:r>
      <w:proofErr w:type="spellEnd"/>
      <w:r w:rsidR="00CE3201" w:rsidRPr="00E37009">
        <w:t xml:space="preserve"> </w:t>
      </w:r>
      <w:proofErr w:type="spellStart"/>
      <w:r w:rsidR="00CE3201" w:rsidRPr="00E37009">
        <w:t>and</w:t>
      </w:r>
      <w:proofErr w:type="spellEnd"/>
      <w:r w:rsidR="00CE3201" w:rsidRPr="00E37009">
        <w:t xml:space="preserve"> </w:t>
      </w:r>
      <w:proofErr w:type="spellStart"/>
      <w:r w:rsidR="00CE3201" w:rsidRPr="00E37009">
        <w:t>discussion</w:t>
      </w:r>
      <w:proofErr w:type="spellEnd"/>
      <w:r w:rsidR="00CE3201" w:rsidRPr="00E37009">
        <w:t xml:space="preserve">, </w:t>
      </w:r>
      <w:r w:rsidR="00CE3201" w:rsidRPr="00E37009">
        <w:rPr>
          <w:lang w:val="en-US"/>
        </w:rPr>
        <w:t>c</w:t>
      </w:r>
      <w:proofErr w:type="spellStart"/>
      <w:r w:rsidR="00CE3201" w:rsidRPr="00E37009">
        <w:t>onclusions</w:t>
      </w:r>
      <w:proofErr w:type="spellEnd"/>
      <w:r w:rsidR="00CE3201" w:rsidRPr="00E37009">
        <w:t xml:space="preserve">, </w:t>
      </w:r>
      <w:r w:rsidR="00CE3201" w:rsidRPr="00E37009">
        <w:rPr>
          <w:lang w:val="en-US"/>
        </w:rPr>
        <w:t>references</w:t>
      </w:r>
      <w:r w:rsidR="00CE3201" w:rsidRPr="00E37009">
        <w:t xml:space="preserve">, </w:t>
      </w:r>
      <w:proofErr w:type="spellStart"/>
      <w:r w:rsidR="00CE3201" w:rsidRPr="00E37009">
        <w:t>abstract</w:t>
      </w:r>
      <w:proofErr w:type="spellEnd"/>
      <w:r w:rsidR="00CE3201" w:rsidRPr="00E37009">
        <w:t xml:space="preserve"> (українською мовою) (</w:t>
      </w:r>
      <w:r w:rsidR="00CE3201" w:rsidRPr="00E37009">
        <w:rPr>
          <w:i/>
        </w:rPr>
        <w:t>не виділяти</w:t>
      </w:r>
      <w:r w:rsidR="007A633B" w:rsidRPr="00E37009">
        <w:rPr>
          <w:i/>
        </w:rPr>
        <w:t xml:space="preserve"> заголовком</w:t>
      </w:r>
      <w:r w:rsidR="00CE3201" w:rsidRPr="00E37009">
        <w:t>).</w:t>
      </w:r>
    </w:p>
    <w:p w:rsidR="005700E9" w:rsidRPr="008B3F64" w:rsidRDefault="00CE3201" w:rsidP="00E37009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E37009">
        <w:rPr>
          <w:b/>
          <w:lang w:eastAsia="ru-RU"/>
        </w:rPr>
        <w:t xml:space="preserve">Резюме </w:t>
      </w:r>
      <w:r w:rsidRPr="00E37009">
        <w:rPr>
          <w:lang w:eastAsia="ru-RU"/>
        </w:rPr>
        <w:t>з</w:t>
      </w:r>
      <w:r w:rsidRPr="00E37009">
        <w:rPr>
          <w:b/>
          <w:lang w:eastAsia="ru-RU"/>
        </w:rPr>
        <w:t xml:space="preserve"> </w:t>
      </w:r>
      <w:r w:rsidRPr="00E37009">
        <w:rPr>
          <w:lang w:eastAsia="ru-RU"/>
        </w:rPr>
        <w:t>ідентичним текстом подається</w:t>
      </w:r>
      <w:r w:rsidRPr="00E37009">
        <w:rPr>
          <w:b/>
          <w:lang w:eastAsia="ru-RU"/>
        </w:rPr>
        <w:t xml:space="preserve"> </w:t>
      </w:r>
      <w:r w:rsidRPr="00E37009">
        <w:rPr>
          <w:lang w:eastAsia="ru-RU"/>
        </w:rPr>
        <w:t xml:space="preserve">двома мовами – українською та англійською, у випадку написання статті російською мовою – трьома: російською, українською та англійською. Резюме мовою статті подається на початку, резюме іншими мовами </w:t>
      </w:r>
      <w:r w:rsidRPr="00E37009">
        <w:rPr>
          <w:lang w:val="ru-RU" w:eastAsia="ru-RU"/>
        </w:rPr>
        <w:t xml:space="preserve">– </w:t>
      </w:r>
      <w:r w:rsidRPr="00E37009">
        <w:rPr>
          <w:lang w:eastAsia="ru-RU"/>
        </w:rPr>
        <w:t>після переліку літератури.</w:t>
      </w:r>
      <w:r w:rsidRPr="00E37009">
        <w:t xml:space="preserve"> Резюме </w:t>
      </w:r>
      <w:r w:rsidRPr="00E37009">
        <w:rPr>
          <w:lang w:eastAsia="ru-RU"/>
        </w:rPr>
        <w:t>повинно включати:</w:t>
      </w:r>
      <w:r w:rsidRPr="00E37009">
        <w:t xml:space="preserve"> </w:t>
      </w:r>
      <w:r w:rsidRPr="00E37009">
        <w:rPr>
          <w:lang w:eastAsia="ru-RU"/>
        </w:rPr>
        <w:t>«Мету», «Методи», «Результати», «Висновки» (</w:t>
      </w:r>
      <w:r w:rsidRPr="00E37009">
        <w:rPr>
          <w:i/>
          <w:lang w:eastAsia="ru-RU"/>
        </w:rPr>
        <w:t>див</w:t>
      </w:r>
      <w:r w:rsidRPr="00E37009">
        <w:rPr>
          <w:lang w:eastAsia="ru-RU"/>
        </w:rPr>
        <w:t xml:space="preserve">. </w:t>
      </w:r>
      <w:r w:rsidRPr="00E37009">
        <w:rPr>
          <w:i/>
          <w:u w:val="single"/>
          <w:lang w:eastAsia="ru-RU"/>
        </w:rPr>
        <w:t>зразок оформлення</w:t>
      </w:r>
      <w:r w:rsidRPr="00E37009">
        <w:rPr>
          <w:lang w:eastAsia="ru-RU"/>
        </w:rPr>
        <w:t xml:space="preserve"> </w:t>
      </w:r>
      <w:r w:rsidRPr="00E37009">
        <w:rPr>
          <w:i/>
          <w:lang w:eastAsia="ru-RU"/>
        </w:rPr>
        <w:t>нижче</w:t>
      </w:r>
      <w:r w:rsidRPr="00E37009">
        <w:rPr>
          <w:lang w:eastAsia="ru-RU"/>
        </w:rPr>
        <w:t xml:space="preserve">). Обсяг </w:t>
      </w:r>
      <w:r w:rsidRPr="00E37009">
        <w:rPr>
          <w:b/>
          <w:lang w:eastAsia="ru-RU"/>
        </w:rPr>
        <w:t>не менше 1000</w:t>
      </w:r>
      <w:r w:rsidRPr="00E37009">
        <w:rPr>
          <w:lang w:eastAsia="ru-RU"/>
        </w:rPr>
        <w:t xml:space="preserve"> та </w:t>
      </w:r>
      <w:r w:rsidRPr="00E37009">
        <w:rPr>
          <w:b/>
          <w:lang w:eastAsia="ru-RU"/>
        </w:rPr>
        <w:t>не більше 1500 знаків</w:t>
      </w:r>
      <w:r w:rsidRPr="00E37009">
        <w:rPr>
          <w:lang w:eastAsia="ru-RU"/>
        </w:rPr>
        <w:t xml:space="preserve"> з пробілами і знаками пунктуації, включаючи </w:t>
      </w:r>
      <w:r w:rsidRPr="00760FA8">
        <w:rPr>
          <w:b/>
          <w:lang w:eastAsia="ru-RU"/>
        </w:rPr>
        <w:t>назву статті</w:t>
      </w:r>
      <w:r w:rsidRPr="00E37009">
        <w:rPr>
          <w:lang w:eastAsia="ru-RU"/>
        </w:rPr>
        <w:t xml:space="preserve">, а також </w:t>
      </w:r>
      <w:r w:rsidRPr="00E37009">
        <w:rPr>
          <w:b/>
          <w:lang w:eastAsia="ru-RU"/>
        </w:rPr>
        <w:t xml:space="preserve">ключові </w:t>
      </w:r>
      <w:r w:rsidRPr="008B3F64">
        <w:rPr>
          <w:b/>
          <w:lang w:eastAsia="ru-RU"/>
        </w:rPr>
        <w:t>слова</w:t>
      </w:r>
      <w:r w:rsidRPr="008B3F64">
        <w:rPr>
          <w:lang w:eastAsia="ru-RU"/>
        </w:rPr>
        <w:t xml:space="preserve"> чи </w:t>
      </w:r>
      <w:r w:rsidRPr="008B3F64">
        <w:rPr>
          <w:b/>
          <w:lang w:eastAsia="ru-RU"/>
        </w:rPr>
        <w:t>словосполучення</w:t>
      </w:r>
      <w:r w:rsidRPr="008B3F64">
        <w:rPr>
          <w:lang w:eastAsia="ru-RU"/>
        </w:rPr>
        <w:t xml:space="preserve"> (</w:t>
      </w:r>
      <w:r w:rsidRPr="008B3F64">
        <w:rPr>
          <w:b/>
          <w:lang w:eastAsia="ru-RU"/>
        </w:rPr>
        <w:t>не більше п’яти</w:t>
      </w:r>
      <w:r w:rsidRPr="008B3F64">
        <w:rPr>
          <w:lang w:eastAsia="ru-RU"/>
        </w:rPr>
        <w:t>).</w:t>
      </w:r>
    </w:p>
    <w:p w:rsidR="008B3F64" w:rsidRDefault="00CE3201" w:rsidP="008B3F64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8B3F64">
        <w:rPr>
          <w:b/>
          <w:lang w:val="en-US" w:eastAsia="ru-RU"/>
        </w:rPr>
        <w:t>C</w:t>
      </w:r>
      <w:proofErr w:type="spellStart"/>
      <w:r w:rsidRPr="008B3F64">
        <w:rPr>
          <w:b/>
          <w:lang w:eastAsia="ru-RU"/>
        </w:rPr>
        <w:t>корочення</w:t>
      </w:r>
      <w:proofErr w:type="spellEnd"/>
      <w:r w:rsidRPr="008B3F64">
        <w:rPr>
          <w:lang w:eastAsia="ru-RU"/>
        </w:rPr>
        <w:t xml:space="preserve"> повинні бути вказані при першому згадуванні і послідовно використовуватися надалі у тексті.</w:t>
      </w:r>
      <w:r w:rsidRPr="008B3F64">
        <w:rPr>
          <w:i/>
          <w:lang w:eastAsia="ru-RU"/>
        </w:rPr>
        <w:t xml:space="preserve"> Наприклад</w:t>
      </w:r>
      <w:r w:rsidRPr="008B3F64">
        <w:rPr>
          <w:lang w:eastAsia="ru-RU"/>
        </w:rPr>
        <w:t>, Карпатський біосферний заповідник (КБЗ).</w:t>
      </w:r>
    </w:p>
    <w:p w:rsidR="005700E9" w:rsidRPr="008B3F64" w:rsidRDefault="00CE3201" w:rsidP="008B3F64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8B3F64">
        <w:rPr>
          <w:b/>
          <w:lang w:eastAsia="ru-RU"/>
        </w:rPr>
        <w:t>Рисунки.</w:t>
      </w:r>
      <w:r w:rsidRPr="008B3F64">
        <w:rPr>
          <w:lang w:eastAsia="ru-RU"/>
        </w:rPr>
        <w:t xml:space="preserve"> Подають в чорно-білому зображенні (режим градацій сірого </w:t>
      </w:r>
      <w:r w:rsidRPr="008B3F64">
        <w:rPr>
          <w:lang w:val="en-US" w:eastAsia="ru-RU"/>
        </w:rPr>
        <w:t>Grayscale</w:t>
      </w:r>
      <w:r w:rsidRPr="008B3F64">
        <w:rPr>
          <w:lang w:eastAsia="ru-RU"/>
        </w:rPr>
        <w:t xml:space="preserve">) у тексті статті, а також окремими файлами у форматі </w:t>
      </w:r>
      <w:proofErr w:type="spellStart"/>
      <w:r w:rsidRPr="008B3F64">
        <w:rPr>
          <w:b/>
          <w:lang w:eastAsia="ru-RU"/>
        </w:rPr>
        <w:t>jpg</w:t>
      </w:r>
      <w:proofErr w:type="spellEnd"/>
      <w:r w:rsidRPr="008B3F64">
        <w:rPr>
          <w:lang w:eastAsia="ru-RU"/>
        </w:rPr>
        <w:t xml:space="preserve"> з роздільною здатністю 200–400 </w:t>
      </w:r>
      <w:proofErr w:type="spellStart"/>
      <w:r w:rsidRPr="008B3F64">
        <w:rPr>
          <w:lang w:eastAsia="ru-RU"/>
        </w:rPr>
        <w:t>dpi</w:t>
      </w:r>
      <w:proofErr w:type="spellEnd"/>
      <w:r w:rsidRPr="008B3F64">
        <w:rPr>
          <w:lang w:eastAsia="ru-RU"/>
        </w:rPr>
        <w:t xml:space="preserve">. Крім того, автори за бажанням можуть також подати файли з кольоровими зображеннями для публікації в електронній версії збірника. Шрифт для підпису рисунків </w:t>
      </w:r>
      <w:proofErr w:type="spellStart"/>
      <w:r w:rsidRPr="008B3F64">
        <w:t>Times</w:t>
      </w:r>
      <w:proofErr w:type="spellEnd"/>
      <w:r w:rsidRPr="008B3F64">
        <w:t xml:space="preserve"> </w:t>
      </w:r>
      <w:proofErr w:type="spellStart"/>
      <w:r w:rsidRPr="008B3F64">
        <w:t>New</w:t>
      </w:r>
      <w:proofErr w:type="spellEnd"/>
      <w:r w:rsidRPr="008B3F64">
        <w:t xml:space="preserve"> </w:t>
      </w:r>
      <w:proofErr w:type="spellStart"/>
      <w:r w:rsidRPr="008B3F64">
        <w:t>Roman</w:t>
      </w:r>
      <w:proofErr w:type="spellEnd"/>
      <w:r w:rsidRPr="008B3F64">
        <w:t>, 12</w:t>
      </w:r>
      <w:r w:rsidRPr="00E37009">
        <w:t xml:space="preserve"> </w:t>
      </w:r>
      <w:proofErr w:type="spellStart"/>
      <w:r w:rsidRPr="00E37009">
        <w:t>pt</w:t>
      </w:r>
      <w:proofErr w:type="spellEnd"/>
      <w:r w:rsidRPr="00E37009">
        <w:t xml:space="preserve"> </w:t>
      </w:r>
      <w:r w:rsidRPr="00E37009">
        <w:rPr>
          <w:lang w:eastAsia="ru-RU"/>
        </w:rPr>
        <w:t>(</w:t>
      </w:r>
      <w:r w:rsidRPr="008B3F64">
        <w:rPr>
          <w:i/>
          <w:lang w:eastAsia="ru-RU"/>
        </w:rPr>
        <w:t>див</w:t>
      </w:r>
      <w:r w:rsidRPr="00E37009">
        <w:rPr>
          <w:lang w:eastAsia="ru-RU"/>
        </w:rPr>
        <w:t xml:space="preserve">. </w:t>
      </w:r>
      <w:r w:rsidRPr="008B3F64">
        <w:rPr>
          <w:i/>
          <w:u w:val="single"/>
          <w:lang w:eastAsia="ru-RU"/>
        </w:rPr>
        <w:t>зразок оформлення</w:t>
      </w:r>
      <w:r w:rsidRPr="00E37009">
        <w:rPr>
          <w:lang w:eastAsia="ru-RU"/>
        </w:rPr>
        <w:t xml:space="preserve"> </w:t>
      </w:r>
      <w:r w:rsidRPr="008B3F64">
        <w:rPr>
          <w:i/>
          <w:lang w:eastAsia="ru-RU"/>
        </w:rPr>
        <w:t>нижче</w:t>
      </w:r>
      <w:r w:rsidRPr="00E37009">
        <w:rPr>
          <w:lang w:eastAsia="ru-RU"/>
        </w:rPr>
        <w:t>)</w:t>
      </w:r>
      <w:r w:rsidRPr="00E37009">
        <w:t xml:space="preserve">. Підписи до рисунків </w:t>
      </w:r>
      <w:r w:rsidRPr="008B3F64">
        <w:rPr>
          <w:b/>
        </w:rPr>
        <w:t>не включати</w:t>
      </w:r>
      <w:r w:rsidRPr="00E37009">
        <w:t xml:space="preserve"> у рисунок</w:t>
      </w:r>
      <w:r w:rsidRPr="008B3F64">
        <w:rPr>
          <w:lang w:val="ru-RU"/>
        </w:rPr>
        <w:t xml:space="preserve">. </w:t>
      </w:r>
      <w:r w:rsidRPr="00E37009">
        <w:t xml:space="preserve">Ширина рисунка </w:t>
      </w:r>
      <w:r w:rsidRPr="00E37009">
        <w:rPr>
          <w:lang w:eastAsia="ru-RU"/>
        </w:rPr>
        <w:t>повинна</w:t>
      </w:r>
      <w:r w:rsidRPr="00E37009">
        <w:t xml:space="preserve"> бути до 80 мм (</w:t>
      </w:r>
      <w:proofErr w:type="spellStart"/>
      <w:r w:rsidRPr="00E37009">
        <w:t>одн</w:t>
      </w:r>
      <w:proofErr w:type="spellEnd"/>
      <w:r w:rsidRPr="008B3F64">
        <w:rPr>
          <w:lang w:val="ru-RU"/>
        </w:rPr>
        <w:t>а</w:t>
      </w:r>
      <w:r w:rsidRPr="00E37009">
        <w:t xml:space="preserve"> </w:t>
      </w:r>
      <w:proofErr w:type="spellStart"/>
      <w:r w:rsidRPr="00E37009">
        <w:t>колонк</w:t>
      </w:r>
      <w:proofErr w:type="spellEnd"/>
      <w:r w:rsidRPr="008B3F64">
        <w:rPr>
          <w:lang w:val="ru-RU"/>
        </w:rPr>
        <w:t>а</w:t>
      </w:r>
      <w:r w:rsidRPr="00E37009">
        <w:t xml:space="preserve"> тексту) або до 180</w:t>
      </w:r>
      <w:r w:rsidRPr="008B3F64">
        <w:rPr>
          <w:lang w:val="ru-RU"/>
        </w:rPr>
        <w:t xml:space="preserve"> </w:t>
      </w:r>
      <w:r w:rsidRPr="00E37009">
        <w:t>мм (дві колонки тексту); висота з врахуванням тексту підпису – не більше 234 мм</w:t>
      </w:r>
      <w:r w:rsidRPr="00E37009">
        <w:rPr>
          <w:lang w:eastAsia="ru-RU"/>
        </w:rPr>
        <w:t xml:space="preserve">. </w:t>
      </w:r>
      <w:r w:rsidR="004D71B2" w:rsidRPr="00E37009">
        <w:rPr>
          <w:lang w:eastAsia="ru-RU"/>
        </w:rPr>
        <w:t xml:space="preserve">Якщо у статті використовуються ілюстрації, опубліковані </w:t>
      </w:r>
      <w:r w:rsidR="00D8713A" w:rsidRPr="00E37009">
        <w:rPr>
          <w:lang w:eastAsia="ru-RU"/>
        </w:rPr>
        <w:t xml:space="preserve">раніше </w:t>
      </w:r>
      <w:r w:rsidR="004D71B2" w:rsidRPr="00E37009">
        <w:rPr>
          <w:lang w:eastAsia="ru-RU"/>
        </w:rPr>
        <w:t xml:space="preserve">іншими авторами, </w:t>
      </w:r>
      <w:r w:rsidR="008B5E84" w:rsidRPr="00E37009">
        <w:rPr>
          <w:lang w:eastAsia="ru-RU"/>
        </w:rPr>
        <w:t xml:space="preserve">то </w:t>
      </w:r>
      <w:r w:rsidR="004D71B2" w:rsidRPr="00E37009">
        <w:rPr>
          <w:lang w:eastAsia="ru-RU"/>
        </w:rPr>
        <w:t>автор рукопису зобов’язаний вказати автора</w:t>
      </w:r>
      <w:r w:rsidR="00C550D8" w:rsidRPr="00E37009">
        <w:rPr>
          <w:lang w:eastAsia="ru-RU"/>
        </w:rPr>
        <w:t xml:space="preserve"> зо</w:t>
      </w:r>
      <w:r w:rsidR="008B5E84" w:rsidRPr="00E37009">
        <w:rPr>
          <w:lang w:eastAsia="ru-RU"/>
        </w:rPr>
        <w:t xml:space="preserve">браження </w:t>
      </w:r>
      <w:r w:rsidR="004D71B2" w:rsidRPr="00E37009">
        <w:rPr>
          <w:lang w:eastAsia="ru-RU"/>
        </w:rPr>
        <w:t xml:space="preserve">чи </w:t>
      </w:r>
      <w:r w:rsidR="004E0C31" w:rsidRPr="00E37009">
        <w:rPr>
          <w:lang w:eastAsia="ru-RU"/>
        </w:rPr>
        <w:t xml:space="preserve">надати </w:t>
      </w:r>
      <w:r w:rsidR="00076982" w:rsidRPr="00E37009">
        <w:rPr>
          <w:lang w:eastAsia="ru-RU"/>
        </w:rPr>
        <w:t>посилання</w:t>
      </w:r>
      <w:r w:rsidR="004E0C31" w:rsidRPr="00E37009">
        <w:rPr>
          <w:lang w:eastAsia="ru-RU"/>
        </w:rPr>
        <w:t xml:space="preserve"> на його джерело</w:t>
      </w:r>
      <w:r w:rsidR="00C550D8" w:rsidRPr="00E37009">
        <w:rPr>
          <w:lang w:eastAsia="ru-RU"/>
        </w:rPr>
        <w:t xml:space="preserve">, або </w:t>
      </w:r>
      <w:r w:rsidR="00076982" w:rsidRPr="00E37009">
        <w:rPr>
          <w:lang w:eastAsia="ru-RU"/>
        </w:rPr>
        <w:t xml:space="preserve">ж </w:t>
      </w:r>
      <w:r w:rsidR="00633265" w:rsidRPr="008B3F64">
        <w:rPr>
          <w:shd w:val="clear" w:color="auto" w:fill="FFFFFF"/>
        </w:rPr>
        <w:t>документальне підтвердження дозволу на використання цих ілюстрацій від власника авторських прав</w:t>
      </w:r>
      <w:r w:rsidR="008B5E84" w:rsidRPr="00E37009">
        <w:rPr>
          <w:lang w:eastAsia="ru-RU"/>
        </w:rPr>
        <w:t xml:space="preserve">. </w:t>
      </w:r>
    </w:p>
    <w:p w:rsidR="00CE3201" w:rsidRPr="00E37009" w:rsidRDefault="00CE3201" w:rsidP="00181F1E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E37009">
        <w:rPr>
          <w:b/>
          <w:lang w:eastAsia="ru-RU"/>
        </w:rPr>
        <w:t xml:space="preserve">Таблиці. </w:t>
      </w:r>
      <w:r w:rsidRPr="00E37009">
        <w:rPr>
          <w:lang w:eastAsia="ru-RU"/>
        </w:rPr>
        <w:t xml:space="preserve">Шрифт для тексту у таблиці </w:t>
      </w:r>
      <w:proofErr w:type="spellStart"/>
      <w:r w:rsidRPr="00E37009">
        <w:t>Times</w:t>
      </w:r>
      <w:proofErr w:type="spellEnd"/>
      <w:r w:rsidRPr="00E37009">
        <w:t xml:space="preserve"> </w:t>
      </w:r>
      <w:proofErr w:type="spellStart"/>
      <w:r w:rsidRPr="00E37009">
        <w:t>New</w:t>
      </w:r>
      <w:proofErr w:type="spellEnd"/>
      <w:r w:rsidRPr="00E37009">
        <w:t xml:space="preserve"> </w:t>
      </w:r>
      <w:proofErr w:type="spellStart"/>
      <w:r w:rsidRPr="00E37009">
        <w:t>Roman</w:t>
      </w:r>
      <w:proofErr w:type="spellEnd"/>
      <w:r w:rsidRPr="00E37009">
        <w:t xml:space="preserve">, </w:t>
      </w:r>
      <w:r w:rsidR="00633265" w:rsidRPr="00E37009">
        <w:t xml:space="preserve">11 </w:t>
      </w:r>
      <w:proofErr w:type="spellStart"/>
      <w:r w:rsidR="00633265" w:rsidRPr="00E37009">
        <w:t>pt</w:t>
      </w:r>
      <w:proofErr w:type="spellEnd"/>
      <w:r w:rsidRPr="00E37009">
        <w:t xml:space="preserve">. </w:t>
      </w:r>
      <w:r w:rsidRPr="00E37009">
        <w:rPr>
          <w:i/>
          <w:lang w:eastAsia="ru-RU"/>
        </w:rPr>
        <w:t>Зразок оформлення</w:t>
      </w:r>
      <w:r w:rsidRPr="00E37009">
        <w:rPr>
          <w:lang w:eastAsia="ru-RU"/>
        </w:rPr>
        <w:t xml:space="preserve"> </w:t>
      </w:r>
      <w:r w:rsidRPr="00E37009">
        <w:rPr>
          <w:b/>
          <w:lang w:eastAsia="ru-RU"/>
        </w:rPr>
        <w:t>таблиці</w:t>
      </w:r>
      <w:r w:rsidRPr="00E37009">
        <w:rPr>
          <w:lang w:eastAsia="ru-RU"/>
        </w:rPr>
        <w:t xml:space="preserve"> </w:t>
      </w:r>
      <w:r w:rsidRPr="00E37009">
        <w:rPr>
          <w:i/>
          <w:lang w:eastAsia="ru-RU"/>
        </w:rPr>
        <w:t>див. нижче</w:t>
      </w:r>
      <w:r w:rsidRPr="00E37009">
        <w:rPr>
          <w:lang w:eastAsia="ru-RU"/>
        </w:rPr>
        <w:t xml:space="preserve">. </w:t>
      </w:r>
      <w:r w:rsidRPr="00E37009">
        <w:rPr>
          <w:b/>
          <w:lang w:eastAsia="ru-RU"/>
        </w:rPr>
        <w:t>Примітки до таблиць</w:t>
      </w:r>
      <w:r w:rsidRPr="00E37009">
        <w:rPr>
          <w:lang w:eastAsia="ru-RU"/>
        </w:rPr>
        <w:t xml:space="preserve"> наводять під таблицею </w:t>
      </w:r>
      <w:r w:rsidRPr="00E37009">
        <w:t xml:space="preserve">шрифтом </w:t>
      </w:r>
      <w:proofErr w:type="spellStart"/>
      <w:r w:rsidRPr="00E37009">
        <w:t>Times</w:t>
      </w:r>
      <w:proofErr w:type="spellEnd"/>
      <w:r w:rsidRPr="00E37009">
        <w:t xml:space="preserve"> </w:t>
      </w:r>
      <w:proofErr w:type="spellStart"/>
      <w:r w:rsidRPr="00E37009">
        <w:t>New</w:t>
      </w:r>
      <w:proofErr w:type="spellEnd"/>
      <w:r w:rsidRPr="00E37009">
        <w:t xml:space="preserve"> </w:t>
      </w:r>
      <w:proofErr w:type="spellStart"/>
      <w:r w:rsidRPr="00E37009">
        <w:t>Roman</w:t>
      </w:r>
      <w:proofErr w:type="spellEnd"/>
      <w:r w:rsidRPr="00E37009">
        <w:t>, 10 </w:t>
      </w:r>
      <w:proofErr w:type="spellStart"/>
      <w:r w:rsidRPr="00E37009">
        <w:t>pt</w:t>
      </w:r>
      <w:proofErr w:type="spellEnd"/>
      <w:r w:rsidRPr="00E37009">
        <w:t>. Наприклад,</w:t>
      </w:r>
    </w:p>
    <w:p w:rsidR="005700E9" w:rsidRPr="00E37009" w:rsidRDefault="00CE3201" w:rsidP="00E37009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firstLine="567"/>
        <w:jc w:val="both"/>
        <w:rPr>
          <w:sz w:val="20"/>
          <w:szCs w:val="20"/>
        </w:rPr>
      </w:pPr>
      <w:r w:rsidRPr="00E37009">
        <w:rPr>
          <w:i/>
          <w:sz w:val="20"/>
          <w:szCs w:val="20"/>
        </w:rPr>
        <w:t>Примітка</w:t>
      </w:r>
      <w:r w:rsidRPr="00E37009">
        <w:rPr>
          <w:sz w:val="20"/>
          <w:szCs w:val="20"/>
        </w:rPr>
        <w:t>. *відмінності порівняно з контролем достовірні при P&lt;0,001.</w:t>
      </w:r>
    </w:p>
    <w:p w:rsidR="005700E9" w:rsidRPr="00E37009" w:rsidRDefault="00CE3201" w:rsidP="00E37009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firstLine="567"/>
        <w:jc w:val="both"/>
        <w:rPr>
          <w:sz w:val="20"/>
          <w:szCs w:val="20"/>
        </w:rPr>
      </w:pPr>
      <w:r w:rsidRPr="00E37009">
        <w:rPr>
          <w:i/>
          <w:sz w:val="20"/>
          <w:szCs w:val="20"/>
        </w:rPr>
        <w:t>Примітки:</w:t>
      </w:r>
      <w:r w:rsidRPr="00E37009">
        <w:rPr>
          <w:sz w:val="20"/>
          <w:szCs w:val="20"/>
        </w:rPr>
        <w:t xml:space="preserve"> *відмінності порівняно з контролем достовірні при P&lt;0,001, </w:t>
      </w:r>
      <w:r w:rsidRPr="00E37009">
        <w:rPr>
          <w:sz w:val="20"/>
          <w:szCs w:val="20"/>
          <w:lang w:val="en-US"/>
        </w:rPr>
        <w:t>n</w:t>
      </w:r>
      <w:r w:rsidRPr="00E37009">
        <w:rPr>
          <w:sz w:val="20"/>
          <w:szCs w:val="20"/>
        </w:rPr>
        <w:t xml:space="preserve"> – кількість зразків.</w:t>
      </w:r>
    </w:p>
    <w:p w:rsidR="005700E9" w:rsidRPr="00E37009" w:rsidRDefault="00CE3201" w:rsidP="00E37009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firstLine="567"/>
        <w:jc w:val="both"/>
        <w:rPr>
          <w:szCs w:val="20"/>
        </w:rPr>
      </w:pPr>
      <w:r w:rsidRPr="00E37009">
        <w:rPr>
          <w:szCs w:val="20"/>
        </w:rPr>
        <w:t>При написанні статті англійською мовою:</w:t>
      </w:r>
    </w:p>
    <w:p w:rsidR="005700E9" w:rsidRPr="00E37009" w:rsidRDefault="00CE3201" w:rsidP="00E37009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firstLine="567"/>
        <w:jc w:val="both"/>
        <w:rPr>
          <w:sz w:val="20"/>
          <w:szCs w:val="20"/>
          <w:lang w:val="en-US"/>
        </w:rPr>
      </w:pPr>
      <w:r w:rsidRPr="00E37009">
        <w:rPr>
          <w:i/>
          <w:sz w:val="20"/>
          <w:szCs w:val="20"/>
          <w:lang w:val="en-US"/>
        </w:rPr>
        <w:t>Note.</w:t>
      </w:r>
      <w:r w:rsidRPr="00E37009">
        <w:rPr>
          <w:sz w:val="20"/>
          <w:szCs w:val="20"/>
          <w:lang w:val="en-US"/>
        </w:rPr>
        <w:t xml:space="preserve"> M – </w:t>
      </w:r>
      <w:proofErr w:type="gramStart"/>
      <w:r w:rsidRPr="00E37009">
        <w:rPr>
          <w:sz w:val="20"/>
          <w:szCs w:val="20"/>
          <w:lang w:val="en-US"/>
        </w:rPr>
        <w:t>molecular</w:t>
      </w:r>
      <w:proofErr w:type="gramEnd"/>
      <w:r w:rsidRPr="00E37009">
        <w:rPr>
          <w:sz w:val="20"/>
          <w:szCs w:val="20"/>
          <w:lang w:val="en-US"/>
        </w:rPr>
        <w:t xml:space="preserve"> mass marker.</w:t>
      </w:r>
    </w:p>
    <w:p w:rsidR="005700E9" w:rsidRPr="00E37009" w:rsidRDefault="00CE3201" w:rsidP="00E37009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firstLine="567"/>
        <w:jc w:val="both"/>
        <w:rPr>
          <w:sz w:val="20"/>
          <w:szCs w:val="20"/>
        </w:rPr>
      </w:pPr>
      <w:r w:rsidRPr="00E37009">
        <w:rPr>
          <w:i/>
          <w:sz w:val="20"/>
          <w:szCs w:val="20"/>
          <w:lang w:val="en-US"/>
        </w:rPr>
        <w:t>Notes:</w:t>
      </w:r>
      <w:r w:rsidRPr="00E37009">
        <w:rPr>
          <w:sz w:val="20"/>
          <w:szCs w:val="20"/>
          <w:lang w:val="en-US"/>
        </w:rPr>
        <w:t xml:space="preserve"> * callus-derived regenerants (primer A11), M – molecular mass marker.</w:t>
      </w:r>
    </w:p>
    <w:p w:rsidR="005700E9" w:rsidRPr="00E37009" w:rsidRDefault="00633265" w:rsidP="00E37009">
      <w:pPr>
        <w:tabs>
          <w:tab w:val="left" w:pos="0"/>
          <w:tab w:val="left" w:pos="180"/>
          <w:tab w:val="left" w:pos="360"/>
          <w:tab w:val="left" w:pos="900"/>
          <w:tab w:val="left" w:pos="993"/>
        </w:tabs>
        <w:ind w:firstLine="567"/>
        <w:jc w:val="both"/>
        <w:rPr>
          <w:b/>
          <w:szCs w:val="20"/>
        </w:rPr>
      </w:pPr>
      <w:r w:rsidRPr="00E37009">
        <w:rPr>
          <w:b/>
          <w:szCs w:val="20"/>
          <w:u w:val="single"/>
        </w:rPr>
        <w:t>Кількість таблиць і рисунків</w:t>
      </w:r>
      <w:r w:rsidR="00181F1E" w:rsidRPr="00E37009">
        <w:rPr>
          <w:b/>
          <w:szCs w:val="20"/>
        </w:rPr>
        <w:t xml:space="preserve"> повинна становити у сумі </w:t>
      </w:r>
      <w:r w:rsidRPr="00E37009">
        <w:rPr>
          <w:b/>
          <w:szCs w:val="20"/>
          <w:u w:val="single"/>
        </w:rPr>
        <w:t>не більше 4</w:t>
      </w:r>
      <w:r w:rsidR="00076982" w:rsidRPr="00E37009">
        <w:rPr>
          <w:b/>
          <w:szCs w:val="20"/>
          <w:u w:val="single"/>
        </w:rPr>
        <w:t>-</w:t>
      </w:r>
      <w:r w:rsidR="00E37009" w:rsidRPr="00E37009">
        <w:rPr>
          <w:b/>
          <w:szCs w:val="20"/>
          <w:u w:val="single"/>
        </w:rPr>
        <w:t>6</w:t>
      </w:r>
      <w:r w:rsidR="00181F1E" w:rsidRPr="00E37009">
        <w:rPr>
          <w:b/>
          <w:szCs w:val="20"/>
        </w:rPr>
        <w:t>!</w:t>
      </w:r>
    </w:p>
    <w:p w:rsidR="00CE3201" w:rsidRPr="00E37009" w:rsidRDefault="00CE3201" w:rsidP="00181F1E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E37009">
        <w:rPr>
          <w:b/>
          <w:lang w:eastAsia="ru-RU"/>
        </w:rPr>
        <w:t xml:space="preserve">Інформація про фінансову підтримку </w:t>
      </w:r>
      <w:r w:rsidR="00633265" w:rsidRPr="00E37009">
        <w:rPr>
          <w:b/>
          <w:lang w:eastAsia="ru-RU"/>
        </w:rPr>
        <w:t>проведених</w:t>
      </w:r>
      <w:r w:rsidRPr="00E37009">
        <w:rPr>
          <w:b/>
          <w:lang w:eastAsia="ru-RU"/>
        </w:rPr>
        <w:t xml:space="preserve"> досліджень та подяки</w:t>
      </w:r>
      <w:r w:rsidRPr="00E37009">
        <w:rPr>
          <w:lang w:eastAsia="ru-RU"/>
        </w:rPr>
        <w:t xml:space="preserve"> подаються після висновків, </w:t>
      </w:r>
      <w:r w:rsidRPr="00E37009">
        <w:t xml:space="preserve">шрифт </w:t>
      </w:r>
      <w:proofErr w:type="spellStart"/>
      <w:r w:rsidRPr="00E37009">
        <w:t>Times</w:t>
      </w:r>
      <w:proofErr w:type="spellEnd"/>
      <w:r w:rsidRPr="00E37009">
        <w:t xml:space="preserve"> </w:t>
      </w:r>
      <w:proofErr w:type="spellStart"/>
      <w:r w:rsidRPr="00E37009">
        <w:t>New</w:t>
      </w:r>
      <w:proofErr w:type="spellEnd"/>
      <w:r w:rsidRPr="00E37009">
        <w:t xml:space="preserve"> </w:t>
      </w:r>
      <w:proofErr w:type="spellStart"/>
      <w:r w:rsidRPr="00E37009">
        <w:t>Roman</w:t>
      </w:r>
      <w:proofErr w:type="spellEnd"/>
      <w:r w:rsidRPr="00E37009">
        <w:t xml:space="preserve">, 10 </w:t>
      </w:r>
      <w:proofErr w:type="spellStart"/>
      <w:r w:rsidRPr="00E37009">
        <w:t>pt</w:t>
      </w:r>
      <w:proofErr w:type="spellEnd"/>
      <w:r w:rsidRPr="00E37009">
        <w:t>, стиль шрифту «</w:t>
      </w:r>
      <w:r w:rsidRPr="00E37009">
        <w:rPr>
          <w:i/>
        </w:rPr>
        <w:t>курсив</w:t>
      </w:r>
      <w:r w:rsidRPr="00E37009">
        <w:t>».</w:t>
      </w:r>
    </w:p>
    <w:p w:rsidR="005700E9" w:rsidRPr="00E37009" w:rsidRDefault="00CE3201" w:rsidP="00E37009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eastAsia="ru-RU"/>
        </w:rPr>
      </w:pPr>
      <w:r w:rsidRPr="00E37009">
        <w:rPr>
          <w:b/>
          <w:lang w:eastAsia="ru-RU"/>
        </w:rPr>
        <w:t>Оформлення бібліографії.</w:t>
      </w:r>
      <w:r w:rsidRPr="00E37009">
        <w:rPr>
          <w:lang w:eastAsia="ru-RU"/>
        </w:rPr>
        <w:t xml:space="preserve"> Посилання на літературу в тексті беруть в квадратні дужки. </w:t>
      </w:r>
      <w:r w:rsidRPr="00E37009">
        <w:rPr>
          <w:i/>
          <w:lang w:eastAsia="ru-RU"/>
        </w:rPr>
        <w:t xml:space="preserve">Наприклад, </w:t>
      </w:r>
      <w:r w:rsidRPr="00E37009">
        <w:rPr>
          <w:lang w:eastAsia="ru-RU"/>
        </w:rPr>
        <w:t xml:space="preserve">[1]. </w:t>
      </w:r>
      <w:r w:rsidR="00633265" w:rsidRPr="00E37009">
        <w:rPr>
          <w:b/>
          <w:bCs/>
          <w:u w:val="single"/>
          <w:shd w:val="clear" w:color="auto" w:fill="FFFFFF"/>
        </w:rPr>
        <w:t>Неприпустимо</w:t>
      </w:r>
      <w:r w:rsidR="00633265" w:rsidRPr="00E37009">
        <w:rPr>
          <w:bCs/>
          <w:shd w:val="clear" w:color="auto" w:fill="FFFFFF"/>
        </w:rPr>
        <w:t xml:space="preserve"> </w:t>
      </w:r>
      <w:r w:rsidR="00633265" w:rsidRPr="00E37009">
        <w:rPr>
          <w:b/>
          <w:bCs/>
          <w:shd w:val="clear" w:color="auto" w:fill="FFFFFF"/>
        </w:rPr>
        <w:t>посилатися на неопубліковані матеріали.</w:t>
      </w:r>
      <w:r w:rsidR="003A0F3D" w:rsidRPr="00E37009">
        <w:rPr>
          <w:bCs/>
          <w:shd w:val="clear" w:color="auto" w:fill="FFFFFF"/>
        </w:rPr>
        <w:t xml:space="preserve"> </w:t>
      </w:r>
      <w:r w:rsidRPr="00E37009">
        <w:rPr>
          <w:lang w:eastAsia="ru-RU"/>
        </w:rPr>
        <w:t xml:space="preserve">Слід уникати посилань на </w:t>
      </w:r>
      <w:r w:rsidR="00633265" w:rsidRPr="00E37009">
        <w:rPr>
          <w:b/>
          <w:bCs/>
          <w:shd w:val="clear" w:color="auto" w:fill="FFFFFF"/>
        </w:rPr>
        <w:t>автореферати дисертацій, дисертації, матеріали з'їздів і конференцій</w:t>
      </w:r>
      <w:r w:rsidR="00181F1E" w:rsidRPr="00E37009">
        <w:rPr>
          <w:b/>
          <w:bCs/>
          <w:shd w:val="clear" w:color="auto" w:fill="FFFFFF"/>
        </w:rPr>
        <w:t>, а також б</w:t>
      </w:r>
      <w:r w:rsidR="00633265" w:rsidRPr="00E37009">
        <w:rPr>
          <w:bCs/>
          <w:shd w:val="clear" w:color="auto" w:fill="FFFFFF"/>
        </w:rPr>
        <w:t xml:space="preserve">ажано цитувати джерела, </w:t>
      </w:r>
      <w:r w:rsidR="00181F1E" w:rsidRPr="00E37009">
        <w:rPr>
          <w:bCs/>
          <w:shd w:val="clear" w:color="auto" w:fill="FFFFFF"/>
        </w:rPr>
        <w:t>які є якомога новішими в часовому просторі</w:t>
      </w:r>
      <w:r w:rsidR="00E37009" w:rsidRPr="00E37009">
        <w:rPr>
          <w:bCs/>
          <w:shd w:val="clear" w:color="auto" w:fill="FFFFFF"/>
        </w:rPr>
        <w:t xml:space="preserve">, </w:t>
      </w:r>
      <w:r w:rsidR="00633265" w:rsidRPr="00E37009">
        <w:rPr>
          <w:bCs/>
          <w:shd w:val="clear" w:color="auto" w:fill="FFFFFF"/>
        </w:rPr>
        <w:t>опубліковані після 2010 р</w:t>
      </w:r>
      <w:r w:rsidR="00E37009">
        <w:rPr>
          <w:bCs/>
          <w:shd w:val="clear" w:color="auto" w:fill="FFFFFF"/>
        </w:rPr>
        <w:t xml:space="preserve">. </w:t>
      </w:r>
      <w:r w:rsidR="00633265" w:rsidRPr="00E37009">
        <w:rPr>
          <w:bCs/>
          <w:shd w:val="clear" w:color="auto" w:fill="FFFFFF"/>
        </w:rPr>
        <w:t>(якщо це не регламентується змістом, типом, характером представленої роботи)</w:t>
      </w:r>
      <w:r w:rsidR="00EE76FC" w:rsidRPr="00E37009">
        <w:rPr>
          <w:bCs/>
          <w:shd w:val="clear" w:color="auto" w:fill="FFFFFF"/>
        </w:rPr>
        <w:t>, а також уникати зайвого самоцитування</w:t>
      </w:r>
      <w:r w:rsidR="00633265" w:rsidRPr="00E37009">
        <w:rPr>
          <w:bCs/>
          <w:shd w:val="clear" w:color="auto" w:fill="FFFFFF"/>
        </w:rPr>
        <w:t>.</w:t>
      </w:r>
    </w:p>
    <w:p w:rsidR="00CE3201" w:rsidRPr="00E37009" w:rsidRDefault="00CE3201" w:rsidP="00181F1E">
      <w:pPr>
        <w:tabs>
          <w:tab w:val="left" w:pos="0"/>
        </w:tabs>
        <w:ind w:firstLine="567"/>
        <w:jc w:val="both"/>
      </w:pPr>
      <w:r w:rsidRPr="00E37009">
        <w:t>Перелік літератури (</w:t>
      </w:r>
      <w:proofErr w:type="spellStart"/>
      <w:r w:rsidRPr="00E37009">
        <w:t>References</w:t>
      </w:r>
      <w:proofErr w:type="spellEnd"/>
      <w:r w:rsidRPr="00E37009">
        <w:t xml:space="preserve">) складається </w:t>
      </w:r>
      <w:r w:rsidRPr="00E37009">
        <w:rPr>
          <w:b/>
        </w:rPr>
        <w:t>в порядку цитування</w:t>
      </w:r>
      <w:r w:rsidRPr="00E37009">
        <w:t xml:space="preserve"> </w:t>
      </w:r>
      <w:r w:rsidR="00633265" w:rsidRPr="00E37009">
        <w:t>англійською мовою.</w:t>
      </w:r>
      <w:r w:rsidRPr="00E37009">
        <w:t xml:space="preserve"> Список використаних джерел оформлюють за ДСТУ 8302:2015 та відповідно до наказу МОН України № 40 від 12.01.2017 р. Для посилань на україномовні або російськомовні джерела </w:t>
      </w:r>
      <w:r w:rsidRPr="00E37009">
        <w:rPr>
          <w:u w:val="single"/>
        </w:rPr>
        <w:t xml:space="preserve">прізвища авторів </w:t>
      </w:r>
      <w:r w:rsidR="003A0F3D" w:rsidRPr="00E37009">
        <w:rPr>
          <w:u w:val="single"/>
        </w:rPr>
        <w:t xml:space="preserve">і </w:t>
      </w:r>
      <w:r w:rsidRPr="00E37009">
        <w:rPr>
          <w:u w:val="single"/>
        </w:rPr>
        <w:t>назв</w:t>
      </w:r>
      <w:r w:rsidR="003A0F3D" w:rsidRPr="00E37009">
        <w:rPr>
          <w:u w:val="single"/>
        </w:rPr>
        <w:t>у</w:t>
      </w:r>
      <w:r w:rsidRPr="00E37009">
        <w:rPr>
          <w:u w:val="single"/>
        </w:rPr>
        <w:t xml:space="preserve"> публікації</w:t>
      </w:r>
      <w:r w:rsidRPr="00E37009">
        <w:t xml:space="preserve"> </w:t>
      </w:r>
      <w:r w:rsidR="00633265" w:rsidRPr="00E37009">
        <w:t xml:space="preserve">подавати за </w:t>
      </w:r>
      <w:r w:rsidR="00633265" w:rsidRPr="00E37009">
        <w:rPr>
          <w:u w:val="single"/>
        </w:rPr>
        <w:t>англомовним варіантом резюме</w:t>
      </w:r>
      <w:r w:rsidR="00633265" w:rsidRPr="00E37009">
        <w:t xml:space="preserve"> або </w:t>
      </w:r>
      <w:r w:rsidR="00633265" w:rsidRPr="00E37009">
        <w:rPr>
          <w:u w:val="single"/>
        </w:rPr>
        <w:t>змісту вихідного видання</w:t>
      </w:r>
      <w:r w:rsidRPr="00E37009">
        <w:t xml:space="preserve"> </w:t>
      </w:r>
      <w:r w:rsidR="00633265" w:rsidRPr="00E37009">
        <w:t>із зазначенням у квадратних дужках мови оригіналу (наприклад [</w:t>
      </w:r>
      <w:r w:rsidR="00633265" w:rsidRPr="00E37009">
        <w:rPr>
          <w:lang w:val="en-US"/>
        </w:rPr>
        <w:t>in</w:t>
      </w:r>
      <w:r w:rsidR="00E37009">
        <w:t> </w:t>
      </w:r>
      <w:r w:rsidR="00633265" w:rsidRPr="00E37009">
        <w:rPr>
          <w:lang w:val="en-US"/>
        </w:rPr>
        <w:t>Ukrainian</w:t>
      </w:r>
      <w:r w:rsidR="00633265" w:rsidRPr="00E37009">
        <w:t>]).</w:t>
      </w:r>
      <w:r w:rsidRPr="00E37009">
        <w:t xml:space="preserve"> </w:t>
      </w:r>
      <w:r w:rsidR="002B4C0F" w:rsidRPr="00E37009">
        <w:t>Н</w:t>
      </w:r>
      <w:r w:rsidR="002B4C0F" w:rsidRPr="00E37009">
        <w:rPr>
          <w:shd w:val="clear" w:color="auto" w:fill="FFFFFF"/>
        </w:rPr>
        <w:t xml:space="preserve">азви </w:t>
      </w:r>
      <w:r w:rsidR="003A0F3D" w:rsidRPr="00E37009">
        <w:rPr>
          <w:shd w:val="clear" w:color="auto" w:fill="FFFFFF"/>
        </w:rPr>
        <w:t>видавництв</w:t>
      </w:r>
      <w:r w:rsidR="002B4C0F">
        <w:rPr>
          <w:shd w:val="clear" w:color="auto" w:fill="FFFFFF"/>
          <w:lang w:val="ru-RU"/>
        </w:rPr>
        <w:t xml:space="preserve"> та</w:t>
      </w:r>
      <w:r w:rsidR="003A0F3D" w:rsidRPr="00E37009">
        <w:rPr>
          <w:shd w:val="clear" w:color="auto" w:fill="FFFFFF"/>
        </w:rPr>
        <w:t xml:space="preserve"> журналів </w:t>
      </w:r>
      <w:r w:rsidR="002B4C0F">
        <w:rPr>
          <w:shd w:val="clear" w:color="auto" w:fill="FFFFFF"/>
          <w:lang w:val="ru-RU"/>
        </w:rPr>
        <w:t>(</w:t>
      </w:r>
      <w:r w:rsidR="002B4C0F" w:rsidRPr="002B4C0F">
        <w:rPr>
          <w:shd w:val="clear" w:color="auto" w:fill="FFFFFF"/>
        </w:rPr>
        <w:t>у разі відсутності англомовної назви</w:t>
      </w:r>
      <w:r w:rsidR="002B4C0F">
        <w:rPr>
          <w:shd w:val="clear" w:color="auto" w:fill="FFFFFF"/>
          <w:lang w:val="ru-RU"/>
        </w:rPr>
        <w:t xml:space="preserve">) </w:t>
      </w:r>
      <w:proofErr w:type="spellStart"/>
      <w:r w:rsidR="002B4C0F">
        <w:rPr>
          <w:shd w:val="clear" w:color="auto" w:fill="FFFFFF"/>
          <w:lang w:val="ru-RU"/>
        </w:rPr>
        <w:t>слід</w:t>
      </w:r>
      <w:proofErr w:type="spellEnd"/>
      <w:r w:rsidR="002B4C0F">
        <w:rPr>
          <w:shd w:val="clear" w:color="auto" w:fill="FFFFFF"/>
          <w:lang w:val="ru-RU"/>
        </w:rPr>
        <w:t xml:space="preserve"> </w:t>
      </w:r>
      <w:r w:rsidR="002B4C0F">
        <w:rPr>
          <w:shd w:val="clear" w:color="auto" w:fill="FFFFFF"/>
        </w:rPr>
        <w:t>подавати у транслітерації</w:t>
      </w:r>
      <w:r w:rsidR="003A0F3D" w:rsidRPr="00E37009">
        <w:rPr>
          <w:shd w:val="clear" w:color="auto" w:fill="FFFFFF"/>
        </w:rPr>
        <w:t xml:space="preserve">. </w:t>
      </w:r>
      <w:r w:rsidRPr="00E37009">
        <w:t xml:space="preserve">Для публікацій, що мають </w:t>
      </w:r>
      <w:r w:rsidRPr="00E37009">
        <w:rPr>
          <w:b/>
        </w:rPr>
        <w:t>цифровий ідентифікатор DOI</w:t>
      </w:r>
      <w:r w:rsidRPr="00E37009">
        <w:t>, потрібно його вказати в кінці посилання.</w:t>
      </w:r>
    </w:p>
    <w:p w:rsidR="00A5127E" w:rsidRDefault="00E37009" w:rsidP="00181F1E">
      <w:pPr>
        <w:tabs>
          <w:tab w:val="left" w:pos="0"/>
        </w:tabs>
        <w:ind w:firstLine="567"/>
        <w:jc w:val="both"/>
        <w:rPr>
          <w:b/>
        </w:rPr>
      </w:pPr>
      <w:r>
        <w:t xml:space="preserve">Бажано, щоб </w:t>
      </w:r>
      <w:r w:rsidRPr="00E37009">
        <w:rPr>
          <w:b/>
        </w:rPr>
        <w:t>к</w:t>
      </w:r>
      <w:r w:rsidR="00633265" w:rsidRPr="00E37009">
        <w:rPr>
          <w:b/>
        </w:rPr>
        <w:t>ількість літературних джерел</w:t>
      </w:r>
      <w:r w:rsidR="00633265" w:rsidRPr="00E37009">
        <w:t xml:space="preserve"> </w:t>
      </w:r>
      <w:r w:rsidRPr="00E37009">
        <w:rPr>
          <w:b/>
        </w:rPr>
        <w:t>для експериментальних статей</w:t>
      </w:r>
      <w:r w:rsidRPr="00E37009">
        <w:t xml:space="preserve"> </w:t>
      </w:r>
      <w:r>
        <w:t xml:space="preserve">не </w:t>
      </w:r>
      <w:r w:rsidR="00633265" w:rsidRPr="00E37009">
        <w:t>перевищува</w:t>
      </w:r>
      <w:r>
        <w:t xml:space="preserve">ла </w:t>
      </w:r>
      <w:r w:rsidR="00633265" w:rsidRPr="00E37009">
        <w:rPr>
          <w:b/>
        </w:rPr>
        <w:t>15</w:t>
      </w:r>
      <w:r w:rsidRPr="00A5127E">
        <w:t>, а для</w:t>
      </w:r>
      <w:r>
        <w:rPr>
          <w:b/>
        </w:rPr>
        <w:t xml:space="preserve"> </w:t>
      </w:r>
      <w:r w:rsidR="00181F1E" w:rsidRPr="00E37009">
        <w:rPr>
          <w:b/>
        </w:rPr>
        <w:t>оглядової статті</w:t>
      </w:r>
      <w:r w:rsidR="00A5127E" w:rsidRPr="00A5127E">
        <w:t xml:space="preserve"> – </w:t>
      </w:r>
      <w:r w:rsidR="00A5127E">
        <w:rPr>
          <w:b/>
        </w:rPr>
        <w:t>25</w:t>
      </w:r>
      <w:r w:rsidR="00A5127E" w:rsidRPr="00A5127E">
        <w:t>.</w:t>
      </w:r>
    </w:p>
    <w:p w:rsidR="005700E9" w:rsidRPr="00E37009" w:rsidRDefault="00CE3201" w:rsidP="00E37009">
      <w:pPr>
        <w:keepNext/>
        <w:tabs>
          <w:tab w:val="left" w:pos="3360"/>
        </w:tabs>
        <w:spacing w:before="240" w:after="240"/>
        <w:jc w:val="center"/>
        <w:rPr>
          <w:b/>
        </w:rPr>
      </w:pPr>
      <w:r w:rsidRPr="00E37009">
        <w:rPr>
          <w:b/>
        </w:rPr>
        <w:t>Приклад оформлення статті</w:t>
      </w:r>
    </w:p>
    <w:p w:rsidR="00CE3201" w:rsidRPr="00E37009" w:rsidRDefault="00CE3201" w:rsidP="00045C2B">
      <w:pPr>
        <w:keepNext/>
        <w:tabs>
          <w:tab w:val="left" w:pos="3360"/>
        </w:tabs>
        <w:rPr>
          <w:b/>
        </w:rPr>
      </w:pPr>
      <w:r w:rsidRPr="00E37009">
        <w:rPr>
          <w:b/>
        </w:rPr>
        <w:t>УДК</w:t>
      </w:r>
    </w:p>
    <w:p w:rsidR="00CE3201" w:rsidRPr="00E37009" w:rsidRDefault="00CE3201" w:rsidP="00045C2B">
      <w:pPr>
        <w:keepNext/>
        <w:jc w:val="both"/>
        <w:rPr>
          <w:b/>
        </w:rPr>
      </w:pPr>
      <w:r w:rsidRPr="00E37009">
        <w:rPr>
          <w:b/>
        </w:rPr>
        <w:t>ІВАНЧЕНКО О.М.</w:t>
      </w:r>
      <w:r w:rsidRPr="00E37009">
        <w:rPr>
          <w:b/>
          <w:vertAlign w:val="superscript"/>
        </w:rPr>
        <w:t>1</w:t>
      </w:r>
      <w:r w:rsidRPr="00E37009">
        <w:rPr>
          <w:b/>
        </w:rPr>
        <w:t>, САФАРОВ І.О.</w:t>
      </w:r>
      <w:r w:rsidRPr="00E37009">
        <w:rPr>
          <w:b/>
          <w:vertAlign w:val="superscript"/>
        </w:rPr>
        <w:t>1,2</w:t>
      </w:r>
      <w:r w:rsidRPr="00E37009">
        <w:rPr>
          <w:b/>
        </w:rPr>
        <w:t>, НІКОЛАЄНКО І.Ю.</w:t>
      </w:r>
      <w:r w:rsidRPr="00E37009">
        <w:rPr>
          <w:b/>
          <w:vertAlign w:val="superscript"/>
        </w:rPr>
        <w:t>2</w:t>
      </w:r>
      <w:r w:rsidRPr="00E37009">
        <w:rPr>
          <w:rFonts w:ascii="Wingdings" w:hAnsi="Wingdings"/>
          <w:b/>
          <w:vertAlign w:val="superscript"/>
          <w:lang w:val="en-US" w:eastAsia="ru-RU"/>
        </w:rPr>
        <w:t></w:t>
      </w:r>
    </w:p>
    <w:p w:rsidR="00CE3201" w:rsidRPr="00E37009" w:rsidRDefault="00CE3201" w:rsidP="00045C2B">
      <w:pPr>
        <w:keepLines/>
        <w:tabs>
          <w:tab w:val="left" w:pos="3360"/>
        </w:tabs>
        <w:rPr>
          <w:i/>
        </w:rPr>
      </w:pPr>
      <w:r w:rsidRPr="00E37009">
        <w:rPr>
          <w:i/>
          <w:vertAlign w:val="superscript"/>
          <w:lang w:val="ru-RU"/>
        </w:rPr>
        <w:t>1</w:t>
      </w:r>
      <w:r w:rsidRPr="00E37009">
        <w:rPr>
          <w:i/>
          <w:lang w:val="ru-RU"/>
        </w:rPr>
        <w:t xml:space="preserve"> </w:t>
      </w:r>
      <w:r w:rsidRPr="00E37009">
        <w:rPr>
          <w:i/>
        </w:rPr>
        <w:t>Інститут молекулярної біології і генетики НАН України,</w:t>
      </w:r>
    </w:p>
    <w:p w:rsidR="00CE3201" w:rsidRPr="00E37009" w:rsidRDefault="00CE3201" w:rsidP="00045C2B">
      <w:pPr>
        <w:keepLines/>
        <w:tabs>
          <w:tab w:val="left" w:pos="3360"/>
        </w:tabs>
        <w:rPr>
          <w:i/>
          <w:lang w:val="ru-RU"/>
        </w:rPr>
      </w:pPr>
      <w:r w:rsidRPr="00E37009">
        <w:rPr>
          <w:i/>
        </w:rPr>
        <w:t>Україна,</w:t>
      </w:r>
      <w:r w:rsidRPr="00E37009">
        <w:rPr>
          <w:i/>
          <w:lang w:val="ru-RU"/>
        </w:rPr>
        <w:t xml:space="preserve"> </w:t>
      </w:r>
      <w:r w:rsidRPr="00E37009">
        <w:rPr>
          <w:i/>
        </w:rPr>
        <w:t>03</w:t>
      </w:r>
      <w:r w:rsidRPr="00E37009">
        <w:rPr>
          <w:i/>
          <w:lang w:val="ru-RU"/>
        </w:rPr>
        <w:t>143</w:t>
      </w:r>
      <w:r w:rsidRPr="00E37009">
        <w:rPr>
          <w:i/>
        </w:rPr>
        <w:t>, м. Київ, вул. Академіка Заболотного, 150, е-</w:t>
      </w:r>
      <w:proofErr w:type="spellStart"/>
      <w:r w:rsidRPr="00E37009">
        <w:rPr>
          <w:i/>
        </w:rPr>
        <w:t>mail</w:t>
      </w:r>
      <w:proofErr w:type="spellEnd"/>
      <w:r w:rsidRPr="00E37009">
        <w:rPr>
          <w:i/>
        </w:rPr>
        <w:t xml:space="preserve">: </w:t>
      </w:r>
      <w:proofErr w:type="spellStart"/>
      <w:r w:rsidRPr="00E37009">
        <w:rPr>
          <w:i/>
          <w:lang w:val="en-US"/>
        </w:rPr>
        <w:t>ivanov</w:t>
      </w:r>
      <w:proofErr w:type="spellEnd"/>
      <w:r w:rsidRPr="00E37009">
        <w:rPr>
          <w:i/>
        </w:rPr>
        <w:t xml:space="preserve">@imbg.org.ua </w:t>
      </w:r>
    </w:p>
    <w:p w:rsidR="00CE3201" w:rsidRPr="00E37009" w:rsidRDefault="00CE3201" w:rsidP="00045C2B">
      <w:pPr>
        <w:rPr>
          <w:i/>
        </w:rPr>
      </w:pPr>
      <w:r w:rsidRPr="00E37009">
        <w:rPr>
          <w:i/>
          <w:vertAlign w:val="superscript"/>
          <w:lang w:val="ru-RU"/>
        </w:rPr>
        <w:t>2</w:t>
      </w:r>
      <w:r w:rsidRPr="00E37009">
        <w:rPr>
          <w:i/>
          <w:lang w:val="ru-RU"/>
        </w:rPr>
        <w:t xml:space="preserve"> </w:t>
      </w:r>
      <w:r w:rsidRPr="00E37009">
        <w:rPr>
          <w:i/>
        </w:rPr>
        <w:t>Чернівецький національний університет імені Юрія Федьковича,</w:t>
      </w:r>
    </w:p>
    <w:p w:rsidR="00CE3201" w:rsidRPr="00E37009" w:rsidRDefault="00CE3201" w:rsidP="00045C2B">
      <w:pPr>
        <w:tabs>
          <w:tab w:val="left" w:pos="3360"/>
        </w:tabs>
        <w:jc w:val="both"/>
        <w:rPr>
          <w:i/>
        </w:rPr>
      </w:pPr>
      <w:r w:rsidRPr="00E37009">
        <w:rPr>
          <w:i/>
        </w:rPr>
        <w:t>Україна, 58012, м. Чернівці, вул. Коцюбинського, 2, e-</w:t>
      </w:r>
      <w:proofErr w:type="spellStart"/>
      <w:r w:rsidRPr="00E37009">
        <w:rPr>
          <w:i/>
        </w:rPr>
        <w:t>mail</w:t>
      </w:r>
      <w:proofErr w:type="spellEnd"/>
      <w:r w:rsidRPr="00E37009">
        <w:rPr>
          <w:i/>
        </w:rPr>
        <w:t xml:space="preserve">: </w:t>
      </w:r>
      <w:proofErr w:type="spellStart"/>
      <w:r w:rsidRPr="00E37009">
        <w:rPr>
          <w:i/>
          <w:lang w:val="en-US"/>
        </w:rPr>
        <w:t>nikolaev</w:t>
      </w:r>
      <w:proofErr w:type="spellEnd"/>
      <w:r w:rsidRPr="00E37009">
        <w:rPr>
          <w:i/>
        </w:rPr>
        <w:t>@gmail.com</w:t>
      </w:r>
    </w:p>
    <w:p w:rsidR="00CE3201" w:rsidRPr="00E37009" w:rsidRDefault="00CE3201" w:rsidP="00045C2B">
      <w:pPr>
        <w:tabs>
          <w:tab w:val="left" w:pos="3360"/>
        </w:tabs>
        <w:jc w:val="both"/>
        <w:rPr>
          <w:i/>
          <w:sz w:val="20"/>
        </w:rPr>
      </w:pPr>
      <w:r w:rsidRPr="00E37009">
        <w:rPr>
          <w:rFonts w:ascii="Wingdings" w:hAnsi="Wingdings"/>
          <w:sz w:val="20"/>
          <w:vertAlign w:val="superscript"/>
          <w:lang w:val="en-US" w:eastAsia="ru-RU"/>
        </w:rPr>
        <w:t></w:t>
      </w:r>
      <w:r w:rsidRPr="00E37009">
        <w:rPr>
          <w:rFonts w:ascii="Wingdings" w:hAnsi="Wingdings"/>
          <w:sz w:val="20"/>
          <w:vertAlign w:val="superscript"/>
          <w:lang w:eastAsia="ru-RU"/>
        </w:rPr>
        <w:t></w:t>
      </w:r>
      <w:proofErr w:type="spellStart"/>
      <w:r w:rsidRPr="00E37009">
        <w:rPr>
          <w:i/>
          <w:sz w:val="20"/>
          <w:lang w:val="en-US"/>
        </w:rPr>
        <w:t>nikolaev</w:t>
      </w:r>
      <w:proofErr w:type="spellEnd"/>
      <w:r w:rsidRPr="00E37009">
        <w:rPr>
          <w:i/>
          <w:sz w:val="20"/>
        </w:rPr>
        <w:t>@gmail.com, (050) 254-56-88, (097) 562-44-66</w:t>
      </w:r>
    </w:p>
    <w:p w:rsidR="00CE3201" w:rsidRPr="00E37009" w:rsidRDefault="00CE3201" w:rsidP="00045C2B">
      <w:pPr>
        <w:tabs>
          <w:tab w:val="left" w:pos="3360"/>
        </w:tabs>
        <w:jc w:val="center"/>
      </w:pPr>
      <w:r w:rsidRPr="00E37009">
        <w:t>[1 порожній рядок]</w:t>
      </w:r>
    </w:p>
    <w:p w:rsidR="00CE3201" w:rsidRPr="00E37009" w:rsidRDefault="00CE3201" w:rsidP="00045C2B">
      <w:pPr>
        <w:jc w:val="center"/>
        <w:rPr>
          <w:b/>
        </w:rPr>
      </w:pPr>
      <w:r w:rsidRPr="00E37009">
        <w:rPr>
          <w:b/>
        </w:rPr>
        <w:t>НАЗВА СТАТТІ</w:t>
      </w:r>
    </w:p>
    <w:p w:rsidR="00CE3201" w:rsidRPr="00E37009" w:rsidRDefault="00CE3201" w:rsidP="00045C2B">
      <w:pPr>
        <w:tabs>
          <w:tab w:val="left" w:pos="3360"/>
        </w:tabs>
        <w:jc w:val="center"/>
      </w:pPr>
      <w:r w:rsidRPr="00E37009">
        <w:t>[1 порожній рядок]</w:t>
      </w:r>
    </w:p>
    <w:p w:rsidR="00CE3201" w:rsidRPr="00E37009" w:rsidRDefault="00CE3201" w:rsidP="00045C2B">
      <w:pPr>
        <w:tabs>
          <w:tab w:val="left" w:pos="3360"/>
        </w:tabs>
        <w:ind w:firstLine="567"/>
        <w:jc w:val="both"/>
      </w:pPr>
      <w:r w:rsidRPr="00E37009">
        <w:t>Резюме (українською мовою) (не виділяти)</w:t>
      </w:r>
    </w:p>
    <w:p w:rsidR="00CE3201" w:rsidRPr="00E37009" w:rsidRDefault="00CE3201" w:rsidP="00045C2B">
      <w:pPr>
        <w:tabs>
          <w:tab w:val="left" w:pos="3360"/>
        </w:tabs>
        <w:ind w:firstLine="567"/>
        <w:jc w:val="both"/>
      </w:pPr>
      <w:r w:rsidRPr="00E37009">
        <w:t>Вступ (не виділяти)</w:t>
      </w:r>
    </w:p>
    <w:p w:rsidR="00CE3201" w:rsidRPr="00E37009" w:rsidRDefault="00CE3201" w:rsidP="00045C2B">
      <w:pPr>
        <w:tabs>
          <w:tab w:val="left" w:pos="3360"/>
        </w:tabs>
        <w:ind w:firstLine="567"/>
        <w:jc w:val="both"/>
        <w:rPr>
          <w:b/>
        </w:rPr>
      </w:pPr>
      <w:r w:rsidRPr="00E37009">
        <w:rPr>
          <w:b/>
        </w:rPr>
        <w:t>Матеріали і методи</w:t>
      </w:r>
    </w:p>
    <w:p w:rsidR="00CE3201" w:rsidRPr="00E37009" w:rsidRDefault="00CE3201" w:rsidP="00045C2B">
      <w:pPr>
        <w:tabs>
          <w:tab w:val="left" w:pos="3360"/>
        </w:tabs>
        <w:ind w:firstLine="567"/>
        <w:jc w:val="both"/>
        <w:rPr>
          <w:b/>
        </w:rPr>
      </w:pPr>
      <w:r w:rsidRPr="00E37009">
        <w:rPr>
          <w:b/>
        </w:rPr>
        <w:t>Результати та обговорення</w:t>
      </w:r>
    </w:p>
    <w:p w:rsidR="00CE3201" w:rsidRPr="00E37009" w:rsidRDefault="00CE3201" w:rsidP="00045C2B">
      <w:pPr>
        <w:tabs>
          <w:tab w:val="left" w:pos="3360"/>
        </w:tabs>
        <w:ind w:firstLine="567"/>
        <w:jc w:val="both"/>
        <w:rPr>
          <w:b/>
        </w:rPr>
      </w:pPr>
      <w:r w:rsidRPr="00E37009">
        <w:rPr>
          <w:b/>
        </w:rPr>
        <w:t>Висновки</w:t>
      </w:r>
    </w:p>
    <w:p w:rsidR="00CE3201" w:rsidRPr="00E37009" w:rsidRDefault="00CE3201" w:rsidP="00045C2B">
      <w:pPr>
        <w:tabs>
          <w:tab w:val="left" w:pos="3360"/>
        </w:tabs>
        <w:ind w:firstLine="567"/>
        <w:jc w:val="both"/>
      </w:pPr>
      <w:r w:rsidRPr="00E37009">
        <w:t>Інформація про фінансову підтримку, подяки (не виділяти) (за необхідності)</w:t>
      </w:r>
    </w:p>
    <w:p w:rsidR="00CE3201" w:rsidRPr="00E37009" w:rsidRDefault="00CE3201" w:rsidP="00045C2B">
      <w:pPr>
        <w:tabs>
          <w:tab w:val="left" w:pos="3360"/>
        </w:tabs>
        <w:jc w:val="center"/>
      </w:pPr>
      <w:r w:rsidRPr="00E37009">
        <w:t>[1 порожній рядок]</w:t>
      </w:r>
    </w:p>
    <w:p w:rsidR="00CE3201" w:rsidRPr="00E37009" w:rsidRDefault="00CE3201" w:rsidP="00045C2B">
      <w:pPr>
        <w:tabs>
          <w:tab w:val="left" w:pos="3360"/>
        </w:tabs>
        <w:ind w:left="567"/>
        <w:jc w:val="both"/>
        <w:rPr>
          <w:b/>
        </w:rPr>
      </w:pPr>
      <w:proofErr w:type="spellStart"/>
      <w:r w:rsidRPr="00E37009">
        <w:rPr>
          <w:b/>
        </w:rPr>
        <w:t>References</w:t>
      </w:r>
      <w:proofErr w:type="spellEnd"/>
    </w:p>
    <w:p w:rsidR="00CE3201" w:rsidRPr="00E37009" w:rsidRDefault="00CE3201" w:rsidP="00045C2B">
      <w:pPr>
        <w:tabs>
          <w:tab w:val="left" w:pos="3360"/>
        </w:tabs>
        <w:jc w:val="center"/>
      </w:pPr>
      <w:r w:rsidRPr="00E37009">
        <w:t>[1 порожній рядок]</w:t>
      </w:r>
    </w:p>
    <w:p w:rsidR="00CE3201" w:rsidRPr="00E37009" w:rsidRDefault="00CE3201" w:rsidP="00045C2B">
      <w:pPr>
        <w:tabs>
          <w:tab w:val="left" w:pos="3360"/>
        </w:tabs>
        <w:ind w:firstLine="567"/>
        <w:jc w:val="both"/>
        <w:rPr>
          <w:b/>
        </w:rPr>
      </w:pPr>
      <w:r w:rsidRPr="00E37009">
        <w:t>Резюме (англійською мовою)</w:t>
      </w:r>
      <w:r w:rsidRPr="00E37009">
        <w:rPr>
          <w:lang w:val="ru-RU"/>
        </w:rPr>
        <w:t xml:space="preserve"> </w:t>
      </w:r>
      <w:r w:rsidRPr="00E37009">
        <w:t>(не виділяти)</w:t>
      </w:r>
    </w:p>
    <w:p w:rsidR="00CE3201" w:rsidRPr="00E37009" w:rsidRDefault="00CE3201" w:rsidP="00045C2B">
      <w:pPr>
        <w:tabs>
          <w:tab w:val="left" w:pos="3360"/>
        </w:tabs>
        <w:jc w:val="center"/>
      </w:pPr>
      <w:r w:rsidRPr="00E37009">
        <w:t>[1 порожній рядок]</w:t>
      </w:r>
    </w:p>
    <w:p w:rsidR="00CE3201" w:rsidRPr="00E37009" w:rsidRDefault="00CE3201" w:rsidP="00045C2B">
      <w:pPr>
        <w:tabs>
          <w:tab w:val="left" w:pos="3360"/>
        </w:tabs>
        <w:ind w:firstLine="567"/>
        <w:jc w:val="both"/>
        <w:rPr>
          <w:b/>
        </w:rPr>
      </w:pPr>
      <w:r w:rsidRPr="00A5127E">
        <w:t>Резюме (українською мовою, у випадку написання статті російською)</w:t>
      </w:r>
      <w:r w:rsidRPr="00A5127E">
        <w:rPr>
          <w:lang w:val="ru-RU"/>
        </w:rPr>
        <w:t xml:space="preserve"> </w:t>
      </w:r>
      <w:r w:rsidRPr="00A5127E">
        <w:t>(не виділяти)</w:t>
      </w:r>
      <w:r w:rsidRPr="00E37009">
        <w:t xml:space="preserve"> </w:t>
      </w:r>
    </w:p>
    <w:p w:rsidR="005700E9" w:rsidRPr="00E37009" w:rsidRDefault="00CE3201" w:rsidP="00E37009">
      <w:pPr>
        <w:keepNext/>
        <w:tabs>
          <w:tab w:val="left" w:pos="3360"/>
        </w:tabs>
        <w:spacing w:before="240" w:after="240"/>
        <w:jc w:val="center"/>
        <w:rPr>
          <w:b/>
          <w:lang w:val="en-US"/>
        </w:rPr>
      </w:pPr>
      <w:r w:rsidRPr="00E37009">
        <w:rPr>
          <w:b/>
        </w:rPr>
        <w:t>Приклад оформлення рисунка</w:t>
      </w:r>
    </w:p>
    <w:p w:rsidR="00CE3201" w:rsidRPr="00E37009" w:rsidRDefault="00C805E8" w:rsidP="00045C2B">
      <w:pPr>
        <w:jc w:val="center"/>
        <w:rPr>
          <w:iCs/>
          <w:lang w:val="en-US"/>
        </w:rPr>
      </w:pPr>
      <w:r w:rsidRPr="00E37009">
        <w:rPr>
          <w:b/>
          <w:noProof/>
          <w:lang w:val="ru-RU" w:eastAsia="ru-RU"/>
        </w:rPr>
        <w:drawing>
          <wp:inline distT="0" distB="0" distL="0" distR="0">
            <wp:extent cx="6255623" cy="288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2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201" w:rsidRPr="00E37009" w:rsidRDefault="00CE3201" w:rsidP="00045C2B">
      <w:pPr>
        <w:ind w:firstLine="567"/>
        <w:jc w:val="both"/>
      </w:pPr>
      <w:r w:rsidRPr="00E37009">
        <w:t xml:space="preserve">Рис. 1. </w:t>
      </w:r>
      <w:r w:rsidRPr="00E37009">
        <w:rPr>
          <w:bCs/>
        </w:rPr>
        <w:t xml:space="preserve">Поліморфізм спектрів </w:t>
      </w:r>
      <w:r w:rsidRPr="00E37009">
        <w:rPr>
          <w:bCs/>
          <w:lang w:val="en-US"/>
        </w:rPr>
        <w:t>RAPD</w:t>
      </w:r>
      <w:r w:rsidRPr="00E37009">
        <w:rPr>
          <w:bCs/>
        </w:rPr>
        <w:t xml:space="preserve">-продуктів рослин </w:t>
      </w:r>
      <w:r w:rsidRPr="00E37009">
        <w:rPr>
          <w:bCs/>
          <w:i/>
          <w:lang w:val="en-US"/>
        </w:rPr>
        <w:t>G</w:t>
      </w:r>
      <w:r w:rsidRPr="00E37009">
        <w:rPr>
          <w:bCs/>
          <w:i/>
        </w:rPr>
        <w:t xml:space="preserve">. </w:t>
      </w:r>
      <w:proofErr w:type="gramStart"/>
      <w:r w:rsidRPr="00E37009">
        <w:rPr>
          <w:bCs/>
          <w:i/>
          <w:lang w:val="en-US"/>
        </w:rPr>
        <w:t>lutea</w:t>
      </w:r>
      <w:proofErr w:type="gramEnd"/>
      <w:r w:rsidRPr="00E37009">
        <w:rPr>
          <w:bCs/>
          <w:i/>
        </w:rPr>
        <w:t xml:space="preserve"> </w:t>
      </w:r>
      <w:r w:rsidRPr="00E37009">
        <w:rPr>
          <w:bCs/>
        </w:rPr>
        <w:t xml:space="preserve">з двох </w:t>
      </w:r>
      <w:proofErr w:type="spellStart"/>
      <w:r w:rsidRPr="00E37009">
        <w:rPr>
          <w:bCs/>
        </w:rPr>
        <w:t>свидівецьких</w:t>
      </w:r>
      <w:proofErr w:type="spellEnd"/>
      <w:r w:rsidRPr="00E37009">
        <w:rPr>
          <w:bCs/>
        </w:rPr>
        <w:t xml:space="preserve"> популяцій: </w:t>
      </w:r>
      <w:r w:rsidRPr="00E37009">
        <w:t xml:space="preserve">1–15 – гір </w:t>
      </w:r>
      <w:proofErr w:type="spellStart"/>
      <w:r w:rsidRPr="00E37009">
        <w:t>Трояска-Татарука</w:t>
      </w:r>
      <w:proofErr w:type="spellEnd"/>
      <w:r w:rsidRPr="00E37009">
        <w:t xml:space="preserve">; 16–30 – полонини </w:t>
      </w:r>
      <w:proofErr w:type="spellStart"/>
      <w:r w:rsidRPr="00E37009">
        <w:t>Крачунєска</w:t>
      </w:r>
      <w:proofErr w:type="spellEnd"/>
      <w:r w:rsidRPr="00E37009">
        <w:t xml:space="preserve">. М – маркер молекулярної маси «100 </w:t>
      </w:r>
      <w:proofErr w:type="spellStart"/>
      <w:r w:rsidRPr="00E37009">
        <w:t>bp</w:t>
      </w:r>
      <w:proofErr w:type="spellEnd"/>
      <w:r w:rsidRPr="00E37009">
        <w:t xml:space="preserve"> </w:t>
      </w:r>
      <w:proofErr w:type="spellStart"/>
      <w:r w:rsidRPr="00E37009">
        <w:t>Ladder</w:t>
      </w:r>
      <w:proofErr w:type="spellEnd"/>
      <w:r w:rsidRPr="00E37009">
        <w:t>».</w:t>
      </w:r>
    </w:p>
    <w:p w:rsidR="005700E9" w:rsidRPr="00E37009" w:rsidRDefault="00CE3201" w:rsidP="00E37009">
      <w:pPr>
        <w:tabs>
          <w:tab w:val="left" w:pos="3360"/>
        </w:tabs>
        <w:spacing w:before="240" w:after="240"/>
        <w:jc w:val="center"/>
        <w:rPr>
          <w:b/>
        </w:rPr>
      </w:pPr>
      <w:r w:rsidRPr="00E37009">
        <w:rPr>
          <w:b/>
        </w:rPr>
        <w:t>Приклад оформлення таблиці</w:t>
      </w:r>
    </w:p>
    <w:p w:rsidR="00CE3201" w:rsidRPr="00E37009" w:rsidRDefault="00CE3201" w:rsidP="00045C2B">
      <w:pPr>
        <w:pStyle w:val="a7"/>
        <w:spacing w:after="120" w:line="240" w:lineRule="auto"/>
        <w:ind w:firstLine="567"/>
        <w:rPr>
          <w:sz w:val="24"/>
          <w:szCs w:val="24"/>
          <w:lang w:val="uk-UA"/>
        </w:rPr>
      </w:pPr>
      <w:r w:rsidRPr="00E37009">
        <w:rPr>
          <w:sz w:val="24"/>
          <w:szCs w:val="24"/>
          <w:lang w:val="uk-UA"/>
        </w:rPr>
        <w:t xml:space="preserve">Таблиця 1. Значення основних показників генетичного поліморфізму досліджених популяцій </w:t>
      </w:r>
      <w:r w:rsidRPr="00E37009">
        <w:rPr>
          <w:i/>
          <w:sz w:val="24"/>
          <w:szCs w:val="24"/>
          <w:lang w:val="uk-UA"/>
        </w:rPr>
        <w:t xml:space="preserve">G. </w:t>
      </w:r>
      <w:proofErr w:type="spellStart"/>
      <w:r w:rsidRPr="00E37009">
        <w:rPr>
          <w:i/>
          <w:sz w:val="24"/>
          <w:szCs w:val="24"/>
          <w:lang w:val="uk-UA"/>
        </w:rPr>
        <w:t>lutea</w:t>
      </w:r>
      <w:proofErr w:type="spellEnd"/>
      <w:r w:rsidRPr="00E37009">
        <w:rPr>
          <w:sz w:val="24"/>
          <w:szCs w:val="24"/>
          <w:lang w:val="uk-UA"/>
        </w:rPr>
        <w:t xml:space="preserve"> </w:t>
      </w:r>
    </w:p>
    <w:tbl>
      <w:tblPr>
        <w:tblW w:w="44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0"/>
        <w:gridCol w:w="1460"/>
        <w:gridCol w:w="1900"/>
        <w:gridCol w:w="1605"/>
        <w:gridCol w:w="2415"/>
      </w:tblGrid>
      <w:tr w:rsidR="00E37009" w:rsidRPr="00E37009" w:rsidTr="00BB5F2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CE3201" w:rsidRPr="00E37009" w:rsidRDefault="00CE3201" w:rsidP="00BB5F25">
            <w:pPr>
              <w:jc w:val="center"/>
            </w:pPr>
            <w:r w:rsidRPr="00E37009">
              <w:rPr>
                <w:sz w:val="22"/>
              </w:rPr>
              <w:t>Популяція</w:t>
            </w:r>
          </w:p>
        </w:tc>
        <w:tc>
          <w:tcPr>
            <w:tcW w:w="846" w:type="pct"/>
            <w:vAlign w:val="center"/>
          </w:tcPr>
          <w:p w:rsidR="00CE3201" w:rsidRPr="00E37009" w:rsidRDefault="00CE3201" w:rsidP="00BB5F25">
            <w:pPr>
              <w:jc w:val="center"/>
            </w:pPr>
            <w:r w:rsidRPr="00E37009">
              <w:rPr>
                <w:sz w:val="22"/>
              </w:rPr>
              <w:t xml:space="preserve">Частка поліморфних </w:t>
            </w:r>
            <w:proofErr w:type="spellStart"/>
            <w:r w:rsidRPr="00E37009">
              <w:rPr>
                <w:sz w:val="22"/>
              </w:rPr>
              <w:t>ампліконів</w:t>
            </w:r>
            <w:proofErr w:type="spellEnd"/>
            <w:r w:rsidRPr="00E37009">
              <w:rPr>
                <w:sz w:val="22"/>
              </w:rPr>
              <w:t xml:space="preserve"> (Р), %</w:t>
            </w:r>
          </w:p>
        </w:tc>
        <w:tc>
          <w:tcPr>
            <w:tcW w:w="1101" w:type="pct"/>
            <w:vAlign w:val="center"/>
          </w:tcPr>
          <w:p w:rsidR="00CE3201" w:rsidRPr="00E37009" w:rsidRDefault="00CE3201" w:rsidP="00BB5F25">
            <w:pPr>
              <w:jc w:val="center"/>
            </w:pPr>
            <w:r w:rsidRPr="00E37009">
              <w:rPr>
                <w:sz w:val="22"/>
              </w:rPr>
              <w:t>Очікувана гетерозиготність (</w:t>
            </w:r>
            <w:proofErr w:type="spellStart"/>
            <w:r w:rsidRPr="00E37009">
              <w:rPr>
                <w:sz w:val="22"/>
              </w:rPr>
              <w:t>He</w:t>
            </w:r>
            <w:proofErr w:type="spellEnd"/>
            <w:r w:rsidRPr="00E37009">
              <w:rPr>
                <w:sz w:val="22"/>
              </w:rPr>
              <w:t>)</w:t>
            </w:r>
          </w:p>
        </w:tc>
        <w:tc>
          <w:tcPr>
            <w:tcW w:w="930" w:type="pct"/>
            <w:vAlign w:val="center"/>
          </w:tcPr>
          <w:p w:rsidR="00CE3201" w:rsidRPr="00E37009" w:rsidRDefault="00CE3201" w:rsidP="00BB5F25">
            <w:pPr>
              <w:jc w:val="center"/>
            </w:pPr>
            <w:r w:rsidRPr="00E37009">
              <w:rPr>
                <w:sz w:val="22"/>
              </w:rPr>
              <w:t xml:space="preserve">Індекс </w:t>
            </w:r>
            <w:proofErr w:type="spellStart"/>
            <w:r w:rsidRPr="00E37009">
              <w:rPr>
                <w:sz w:val="22"/>
              </w:rPr>
              <w:t>Шенона</w:t>
            </w:r>
            <w:proofErr w:type="spellEnd"/>
            <w:r w:rsidRPr="00E37009">
              <w:rPr>
                <w:sz w:val="22"/>
              </w:rPr>
              <w:t xml:space="preserve"> (S)</w:t>
            </w:r>
          </w:p>
        </w:tc>
        <w:tc>
          <w:tcPr>
            <w:tcW w:w="1399" w:type="pct"/>
            <w:vAlign w:val="center"/>
          </w:tcPr>
          <w:p w:rsidR="00CE3201" w:rsidRPr="00E37009" w:rsidRDefault="00CE3201" w:rsidP="00BB5F25">
            <w:pPr>
              <w:jc w:val="center"/>
            </w:pPr>
            <w:r w:rsidRPr="00E37009">
              <w:rPr>
                <w:sz w:val="22"/>
              </w:rPr>
              <w:t xml:space="preserve">Середня генетична відстань між рослинами за </w:t>
            </w:r>
            <w:proofErr w:type="spellStart"/>
            <w:r w:rsidRPr="00E37009">
              <w:rPr>
                <w:sz w:val="22"/>
              </w:rPr>
              <w:t>Жакардом</w:t>
            </w:r>
            <w:proofErr w:type="spellEnd"/>
            <w:r w:rsidRPr="00E37009">
              <w:rPr>
                <w:sz w:val="22"/>
              </w:rPr>
              <w:t xml:space="preserve"> (</w:t>
            </w:r>
            <w:proofErr w:type="spellStart"/>
            <w:r w:rsidRPr="00E37009">
              <w:rPr>
                <w:sz w:val="22"/>
              </w:rPr>
              <w:t>Dj</w:t>
            </w:r>
            <w:proofErr w:type="spellEnd"/>
            <w:r w:rsidRPr="00E37009">
              <w:rPr>
                <w:sz w:val="22"/>
              </w:rPr>
              <w:t>), %</w:t>
            </w:r>
          </w:p>
        </w:tc>
      </w:tr>
      <w:tr w:rsidR="00E37009" w:rsidRPr="00E37009" w:rsidTr="00BB5F2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Kr</w:t>
            </w:r>
          </w:p>
        </w:tc>
        <w:tc>
          <w:tcPr>
            <w:tcW w:w="846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57,0</w:t>
            </w:r>
          </w:p>
        </w:tc>
        <w:tc>
          <w:tcPr>
            <w:tcW w:w="1101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0,2</w:t>
            </w:r>
            <w:r w:rsidRPr="00E37009">
              <w:rPr>
                <w:sz w:val="22"/>
              </w:rPr>
              <w:t>00±</w:t>
            </w:r>
            <w:r w:rsidRPr="00E37009">
              <w:rPr>
                <w:sz w:val="22"/>
                <w:lang w:val="en-US"/>
              </w:rPr>
              <w:t>0,017</w:t>
            </w:r>
          </w:p>
        </w:tc>
        <w:tc>
          <w:tcPr>
            <w:tcW w:w="930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0,299</w:t>
            </w:r>
            <w:r w:rsidRPr="00E37009">
              <w:rPr>
                <w:sz w:val="22"/>
              </w:rPr>
              <w:t>±</w:t>
            </w:r>
            <w:r w:rsidRPr="00E37009">
              <w:rPr>
                <w:sz w:val="22"/>
                <w:lang w:val="en-US"/>
              </w:rPr>
              <w:t>0,024</w:t>
            </w:r>
          </w:p>
        </w:tc>
        <w:tc>
          <w:tcPr>
            <w:tcW w:w="1399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35,5</w:t>
            </w:r>
          </w:p>
        </w:tc>
      </w:tr>
      <w:tr w:rsidR="00E37009" w:rsidRPr="00E37009" w:rsidTr="00BB5F2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proofErr w:type="spellStart"/>
            <w:r w:rsidRPr="00E37009">
              <w:rPr>
                <w:sz w:val="22"/>
                <w:lang w:val="en-US"/>
              </w:rPr>
              <w:t>Tr</w:t>
            </w:r>
            <w:proofErr w:type="spellEnd"/>
          </w:p>
        </w:tc>
        <w:tc>
          <w:tcPr>
            <w:tcW w:w="846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56,3</w:t>
            </w:r>
          </w:p>
        </w:tc>
        <w:tc>
          <w:tcPr>
            <w:tcW w:w="1101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0,151</w:t>
            </w:r>
            <w:r w:rsidRPr="00E37009">
              <w:rPr>
                <w:sz w:val="22"/>
              </w:rPr>
              <w:t>±</w:t>
            </w:r>
            <w:r w:rsidRPr="00E37009">
              <w:rPr>
                <w:sz w:val="22"/>
                <w:lang w:val="en-US"/>
              </w:rPr>
              <w:t>0,015</w:t>
            </w:r>
          </w:p>
        </w:tc>
        <w:tc>
          <w:tcPr>
            <w:tcW w:w="930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0,235</w:t>
            </w:r>
            <w:r w:rsidRPr="00E37009">
              <w:rPr>
                <w:sz w:val="22"/>
              </w:rPr>
              <w:t>±</w:t>
            </w:r>
            <w:r w:rsidRPr="00E37009">
              <w:rPr>
                <w:sz w:val="22"/>
                <w:lang w:val="en-US"/>
              </w:rPr>
              <w:t>0,022</w:t>
            </w:r>
          </w:p>
        </w:tc>
        <w:tc>
          <w:tcPr>
            <w:tcW w:w="1399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39,1</w:t>
            </w:r>
          </w:p>
        </w:tc>
      </w:tr>
      <w:tr w:rsidR="00E37009" w:rsidRPr="00E37009" w:rsidTr="00BB5F2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CE3201" w:rsidRPr="00E37009" w:rsidRDefault="00CE3201" w:rsidP="00BB5F25">
            <w:pPr>
              <w:jc w:val="center"/>
            </w:pPr>
            <w:r w:rsidRPr="00E37009">
              <w:rPr>
                <w:sz w:val="22"/>
              </w:rPr>
              <w:t>*Середнє</w:t>
            </w:r>
          </w:p>
        </w:tc>
        <w:tc>
          <w:tcPr>
            <w:tcW w:w="846" w:type="pct"/>
            <w:vAlign w:val="center"/>
          </w:tcPr>
          <w:p w:rsidR="00CE3201" w:rsidRPr="00E37009" w:rsidRDefault="00CE3201" w:rsidP="00BB5F25">
            <w:pPr>
              <w:jc w:val="center"/>
            </w:pPr>
            <w:r w:rsidRPr="00E37009">
              <w:rPr>
                <w:sz w:val="22"/>
                <w:lang w:val="en-US"/>
              </w:rPr>
              <w:t>56,</w:t>
            </w:r>
            <w:r w:rsidRPr="00E37009">
              <w:rPr>
                <w:sz w:val="22"/>
              </w:rPr>
              <w:t>7</w:t>
            </w:r>
          </w:p>
        </w:tc>
        <w:tc>
          <w:tcPr>
            <w:tcW w:w="1101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0,176</w:t>
            </w:r>
            <w:r w:rsidRPr="00E37009">
              <w:rPr>
                <w:sz w:val="22"/>
              </w:rPr>
              <w:t>±</w:t>
            </w:r>
            <w:r w:rsidRPr="00E37009">
              <w:rPr>
                <w:sz w:val="22"/>
                <w:lang w:val="en-US"/>
              </w:rPr>
              <w:t>0,011</w:t>
            </w:r>
          </w:p>
        </w:tc>
        <w:tc>
          <w:tcPr>
            <w:tcW w:w="930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0,267</w:t>
            </w:r>
            <w:r w:rsidRPr="00E37009">
              <w:rPr>
                <w:sz w:val="22"/>
              </w:rPr>
              <w:t>±</w:t>
            </w:r>
            <w:r w:rsidRPr="00E37009">
              <w:rPr>
                <w:sz w:val="22"/>
                <w:lang w:val="en-US"/>
              </w:rPr>
              <w:t>0,016</w:t>
            </w:r>
          </w:p>
        </w:tc>
        <w:tc>
          <w:tcPr>
            <w:tcW w:w="1399" w:type="pct"/>
            <w:vAlign w:val="center"/>
          </w:tcPr>
          <w:p w:rsidR="00CE3201" w:rsidRPr="00E37009" w:rsidRDefault="00CE3201" w:rsidP="00BB5F25">
            <w:pPr>
              <w:jc w:val="center"/>
            </w:pPr>
            <w:r w:rsidRPr="00E37009">
              <w:rPr>
                <w:sz w:val="22"/>
                <w:lang w:val="en-US"/>
              </w:rPr>
              <w:t>37,</w:t>
            </w:r>
            <w:r w:rsidRPr="00E37009">
              <w:rPr>
                <w:sz w:val="22"/>
              </w:rPr>
              <w:t>3</w:t>
            </w:r>
          </w:p>
        </w:tc>
      </w:tr>
      <w:tr w:rsidR="00E37009" w:rsidRPr="00E37009" w:rsidTr="00BB5F25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CE3201" w:rsidRPr="00E37009" w:rsidRDefault="00CE3201" w:rsidP="00BB5F25">
            <w:pPr>
              <w:jc w:val="center"/>
            </w:pPr>
            <w:r w:rsidRPr="00E37009">
              <w:rPr>
                <w:sz w:val="22"/>
              </w:rPr>
              <w:t>**СВ</w:t>
            </w:r>
          </w:p>
        </w:tc>
        <w:tc>
          <w:tcPr>
            <w:tcW w:w="846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90,1</w:t>
            </w:r>
          </w:p>
        </w:tc>
        <w:tc>
          <w:tcPr>
            <w:tcW w:w="1101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0,259</w:t>
            </w:r>
            <w:r w:rsidRPr="00E37009">
              <w:rPr>
                <w:sz w:val="22"/>
              </w:rPr>
              <w:t>±</w:t>
            </w:r>
            <w:r w:rsidRPr="00E37009">
              <w:rPr>
                <w:sz w:val="22"/>
                <w:lang w:val="en-US"/>
              </w:rPr>
              <w:t>0,014</w:t>
            </w:r>
          </w:p>
        </w:tc>
        <w:tc>
          <w:tcPr>
            <w:tcW w:w="930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</w:rPr>
              <w:t>0</w:t>
            </w:r>
            <w:r w:rsidRPr="00E37009">
              <w:rPr>
                <w:sz w:val="22"/>
                <w:lang w:val="en-US"/>
              </w:rPr>
              <w:t>,</w:t>
            </w:r>
            <w:r w:rsidRPr="00E37009">
              <w:rPr>
                <w:sz w:val="22"/>
              </w:rPr>
              <w:t>4</w:t>
            </w:r>
            <w:r w:rsidRPr="00E37009">
              <w:rPr>
                <w:sz w:val="22"/>
                <w:lang w:val="en-US"/>
              </w:rPr>
              <w:t>01</w:t>
            </w:r>
            <w:r w:rsidRPr="00E37009">
              <w:rPr>
                <w:sz w:val="22"/>
              </w:rPr>
              <w:t>±</w:t>
            </w:r>
            <w:r w:rsidRPr="00E37009">
              <w:rPr>
                <w:sz w:val="22"/>
                <w:lang w:val="en-US"/>
              </w:rPr>
              <w:t>0,019</w:t>
            </w:r>
          </w:p>
        </w:tc>
        <w:tc>
          <w:tcPr>
            <w:tcW w:w="1399" w:type="pct"/>
            <w:vAlign w:val="center"/>
          </w:tcPr>
          <w:p w:rsidR="00CE3201" w:rsidRPr="00E37009" w:rsidRDefault="00CE3201" w:rsidP="00BB5F25">
            <w:pPr>
              <w:jc w:val="center"/>
              <w:rPr>
                <w:lang w:val="en-US"/>
              </w:rPr>
            </w:pPr>
            <w:r w:rsidRPr="00E37009">
              <w:rPr>
                <w:sz w:val="22"/>
                <w:lang w:val="en-US"/>
              </w:rPr>
              <w:t>50,5</w:t>
            </w:r>
          </w:p>
        </w:tc>
      </w:tr>
    </w:tbl>
    <w:p w:rsidR="00CE3201" w:rsidRPr="00E37009" w:rsidRDefault="00CE3201" w:rsidP="00045C2B">
      <w:pPr>
        <w:ind w:firstLine="567"/>
        <w:jc w:val="both"/>
        <w:rPr>
          <w:sz w:val="20"/>
          <w:lang w:val="ru-RU"/>
        </w:rPr>
      </w:pPr>
      <w:r w:rsidRPr="00E37009">
        <w:rPr>
          <w:i/>
          <w:sz w:val="20"/>
        </w:rPr>
        <w:t>Примітки</w:t>
      </w:r>
      <w:r w:rsidRPr="00E37009">
        <w:rPr>
          <w:sz w:val="20"/>
        </w:rPr>
        <w:t xml:space="preserve">: </w:t>
      </w:r>
      <w:r w:rsidRPr="00E37009">
        <w:rPr>
          <w:sz w:val="20"/>
          <w:lang w:val="en-US"/>
        </w:rPr>
        <w:t>Kr</w:t>
      </w:r>
      <w:r w:rsidRPr="00E37009">
        <w:rPr>
          <w:sz w:val="20"/>
        </w:rPr>
        <w:t xml:space="preserve"> – полонина </w:t>
      </w:r>
      <w:proofErr w:type="spellStart"/>
      <w:r w:rsidRPr="00E37009">
        <w:rPr>
          <w:sz w:val="20"/>
        </w:rPr>
        <w:t>Крачунєска</w:t>
      </w:r>
      <w:proofErr w:type="spellEnd"/>
      <w:r w:rsidRPr="00E37009">
        <w:rPr>
          <w:sz w:val="20"/>
        </w:rPr>
        <w:t xml:space="preserve">, </w:t>
      </w:r>
      <w:r w:rsidRPr="00E37009">
        <w:rPr>
          <w:sz w:val="20"/>
          <w:lang w:val="en-US"/>
        </w:rPr>
        <w:t>Tr</w:t>
      </w:r>
      <w:r w:rsidRPr="00E37009">
        <w:rPr>
          <w:sz w:val="20"/>
        </w:rPr>
        <w:t xml:space="preserve"> – гори </w:t>
      </w:r>
      <w:proofErr w:type="spellStart"/>
      <w:r w:rsidRPr="00E37009">
        <w:rPr>
          <w:sz w:val="20"/>
        </w:rPr>
        <w:t>Трояска-Татарука</w:t>
      </w:r>
      <w:proofErr w:type="spellEnd"/>
      <w:r w:rsidRPr="00E37009">
        <w:rPr>
          <w:sz w:val="20"/>
        </w:rPr>
        <w:t>; *Середнє – середнє значення для двох популяцій; **СВ – сумарна вибірка рослин.</w:t>
      </w:r>
    </w:p>
    <w:p w:rsidR="005700E9" w:rsidRPr="00E37009" w:rsidRDefault="00CE3201" w:rsidP="00E37009">
      <w:pPr>
        <w:tabs>
          <w:tab w:val="left" w:pos="0"/>
        </w:tabs>
        <w:spacing w:before="240" w:after="240"/>
        <w:ind w:left="567"/>
        <w:jc w:val="center"/>
        <w:rPr>
          <w:b/>
        </w:rPr>
      </w:pPr>
      <w:r w:rsidRPr="00E37009">
        <w:rPr>
          <w:b/>
        </w:rPr>
        <w:t>Приклади оформлення бібліографічних посилань</w:t>
      </w:r>
    </w:p>
    <w:p w:rsidR="00CE3201" w:rsidRPr="00E37009" w:rsidRDefault="00CE3201" w:rsidP="00F04EE2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lang w:val="en-US" w:eastAsia="ru-RU"/>
        </w:rPr>
      </w:pPr>
      <w:r w:rsidRPr="00E37009">
        <w:rPr>
          <w:b/>
          <w:u w:val="single"/>
          <w:lang w:eastAsia="ru-RU"/>
        </w:rPr>
        <w:t>Статті</w:t>
      </w:r>
      <w:r w:rsidRPr="00E37009">
        <w:rPr>
          <w:lang w:eastAsia="ru-RU"/>
        </w:rPr>
        <w:t>:</w:t>
      </w:r>
    </w:p>
    <w:p w:rsidR="005700E9" w:rsidRPr="00E37009" w:rsidRDefault="00CE3201" w:rsidP="00E37009">
      <w:pPr>
        <w:numPr>
          <w:ilvl w:val="0"/>
          <w:numId w:val="5"/>
        </w:numPr>
        <w:ind w:left="709" w:firstLine="0"/>
        <w:jc w:val="both"/>
        <w:rPr>
          <w:lang w:val="en-US" w:eastAsia="ru-RU"/>
        </w:rPr>
      </w:pPr>
      <w:proofErr w:type="spellStart"/>
      <w:r w:rsidRPr="00E37009">
        <w:rPr>
          <w:lang w:val="en-US" w:eastAsia="ru-RU"/>
        </w:rPr>
        <w:t>Gamelin</w:t>
      </w:r>
      <w:proofErr w:type="spellEnd"/>
      <w:r w:rsidRPr="00E37009">
        <w:rPr>
          <w:lang w:val="en-US" w:eastAsia="ru-RU"/>
        </w:rPr>
        <w:t xml:space="preserve"> </w:t>
      </w:r>
      <w:proofErr w:type="spellStart"/>
      <w:r w:rsidRPr="00E37009">
        <w:rPr>
          <w:lang w:val="en-US" w:eastAsia="ru-RU"/>
        </w:rPr>
        <w:t>F.X</w:t>
      </w:r>
      <w:proofErr w:type="spellEnd"/>
      <w:r w:rsidRPr="00E37009">
        <w:rPr>
          <w:lang w:val="en-US" w:eastAsia="ru-RU"/>
        </w:rPr>
        <w:t xml:space="preserve">., </w:t>
      </w:r>
      <w:proofErr w:type="spellStart"/>
      <w:r w:rsidRPr="00E37009">
        <w:rPr>
          <w:lang w:val="en-US" w:eastAsia="ru-RU"/>
        </w:rPr>
        <w:t>Baquet</w:t>
      </w:r>
      <w:proofErr w:type="spellEnd"/>
      <w:r w:rsidRPr="00E37009">
        <w:rPr>
          <w:lang w:val="en-US" w:eastAsia="ru-RU"/>
        </w:rPr>
        <w:t xml:space="preserve"> G., </w:t>
      </w:r>
      <w:proofErr w:type="spellStart"/>
      <w:r w:rsidRPr="00E37009">
        <w:rPr>
          <w:lang w:val="en-US" w:eastAsia="ru-RU"/>
        </w:rPr>
        <w:t>Berthoin</w:t>
      </w:r>
      <w:proofErr w:type="spellEnd"/>
      <w:r w:rsidRPr="00E37009">
        <w:rPr>
          <w:lang w:val="en-US" w:eastAsia="ru-RU"/>
        </w:rPr>
        <w:t xml:space="preserve"> S., </w:t>
      </w:r>
      <w:proofErr w:type="spellStart"/>
      <w:r w:rsidRPr="00E37009">
        <w:rPr>
          <w:lang w:val="en-US" w:eastAsia="ru-RU"/>
        </w:rPr>
        <w:t>Thevenet</w:t>
      </w:r>
      <w:proofErr w:type="spellEnd"/>
      <w:r w:rsidRPr="00E37009">
        <w:rPr>
          <w:lang w:val="en-US" w:eastAsia="ru-RU"/>
        </w:rPr>
        <w:t xml:space="preserve"> D., </w:t>
      </w:r>
      <w:proofErr w:type="spellStart"/>
      <w:r w:rsidRPr="00E37009">
        <w:rPr>
          <w:lang w:val="en-US" w:eastAsia="ru-RU"/>
        </w:rPr>
        <w:t>Nourry</w:t>
      </w:r>
      <w:proofErr w:type="spellEnd"/>
      <w:r w:rsidRPr="00E37009">
        <w:rPr>
          <w:lang w:val="en-US" w:eastAsia="ru-RU"/>
        </w:rPr>
        <w:t xml:space="preserve"> C., </w:t>
      </w:r>
      <w:proofErr w:type="spellStart"/>
      <w:r w:rsidRPr="00E37009">
        <w:rPr>
          <w:lang w:val="en-US" w:eastAsia="ru-RU"/>
        </w:rPr>
        <w:t>Nottin</w:t>
      </w:r>
      <w:proofErr w:type="spellEnd"/>
      <w:r w:rsidRPr="00E37009">
        <w:rPr>
          <w:lang w:val="en-US" w:eastAsia="ru-RU"/>
        </w:rPr>
        <w:t xml:space="preserve"> S., Bosquet L. Effect of high intensity intermittent training on heart rate variability in prepubescent children. </w:t>
      </w:r>
      <w:r w:rsidR="00633265" w:rsidRPr="00E37009">
        <w:rPr>
          <w:i/>
          <w:lang w:val="en-US" w:eastAsia="ru-RU"/>
        </w:rPr>
        <w:t>Eur. J. Appl. Physiol</w:t>
      </w:r>
      <w:r w:rsidR="00633265" w:rsidRPr="00E37009">
        <w:rPr>
          <w:lang w:val="en-US" w:eastAsia="ru-RU"/>
        </w:rPr>
        <w:t xml:space="preserve">. 2009. Vol. 105. P. 731–738. </w:t>
      </w:r>
      <w:proofErr w:type="spellStart"/>
      <w:proofErr w:type="gramStart"/>
      <w:r w:rsidR="00633265" w:rsidRPr="00E37009">
        <w:rPr>
          <w:lang w:val="en-US" w:eastAsia="ru-RU"/>
        </w:rPr>
        <w:t>doi</w:t>
      </w:r>
      <w:proofErr w:type="spellEnd"/>
      <w:proofErr w:type="gramEnd"/>
      <w:r w:rsidR="00633265" w:rsidRPr="00E37009">
        <w:rPr>
          <w:lang w:val="en-US" w:eastAsia="ru-RU"/>
        </w:rPr>
        <w:t>: 10.1007/</w:t>
      </w:r>
      <w:proofErr w:type="spellStart"/>
      <w:r w:rsidR="00633265" w:rsidRPr="00E37009">
        <w:rPr>
          <w:lang w:val="en-US" w:eastAsia="ru-RU"/>
        </w:rPr>
        <w:t>s00421</w:t>
      </w:r>
      <w:proofErr w:type="spellEnd"/>
      <w:r w:rsidR="00633265" w:rsidRPr="00E37009">
        <w:rPr>
          <w:lang w:val="en-US" w:eastAsia="ru-RU"/>
        </w:rPr>
        <w:t>-008-0955-8.</w:t>
      </w:r>
    </w:p>
    <w:p w:rsidR="005700E9" w:rsidRPr="00A5127E" w:rsidRDefault="00633265" w:rsidP="00E37009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Nikolaiev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R.O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Vivcharyk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M.M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Chernykh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S.I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Tkachuk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Z.Yu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>.</w:t>
      </w:r>
      <w:r w:rsidRPr="00E37009">
        <w:rPr>
          <w:rFonts w:ascii="Times New Roman" w:hAnsi="Times New Roman"/>
          <w:sz w:val="24"/>
          <w:szCs w:val="24"/>
          <w:lang w:val="en-US"/>
        </w:rPr>
        <w:t xml:space="preserve"> Influence of oligoribonucleotides on the conformation and stability of </w:t>
      </w:r>
      <w:r w:rsidRPr="00A5127E">
        <w:rPr>
          <w:rFonts w:ascii="Times New Roman" w:hAnsi="Times New Roman"/>
          <w:sz w:val="24"/>
          <w:szCs w:val="24"/>
          <w:lang w:val="en-US"/>
        </w:rPr>
        <w:t xml:space="preserve">interferon. </w:t>
      </w:r>
      <w:r w:rsidRPr="00A5127E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The Bulletin of Vavilov Society of Geneticists and Breeders of Ukraine</w:t>
      </w:r>
      <w:r w:rsidRPr="00A512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Pr="00A5127E">
        <w:rPr>
          <w:rFonts w:ascii="Times New Roman" w:hAnsi="Times New Roman"/>
          <w:sz w:val="24"/>
          <w:szCs w:val="24"/>
          <w:lang w:val="en-US"/>
        </w:rPr>
        <w:t xml:space="preserve">2019. Vol. 17 (2). P. 165–171. </w:t>
      </w:r>
      <w:proofErr w:type="spellStart"/>
      <w:proofErr w:type="gramStart"/>
      <w:r w:rsidRPr="00A5127E">
        <w:rPr>
          <w:rFonts w:ascii="Times New Roman" w:hAnsi="Times New Roman"/>
          <w:sz w:val="24"/>
          <w:szCs w:val="24"/>
          <w:lang w:val="en-US" w:eastAsia="ru-RU"/>
        </w:rPr>
        <w:t>doi</w:t>
      </w:r>
      <w:proofErr w:type="spellEnd"/>
      <w:proofErr w:type="gramEnd"/>
      <w:r w:rsidRPr="00A5127E">
        <w:rPr>
          <w:rFonts w:ascii="Times New Roman" w:hAnsi="Times New Roman"/>
          <w:sz w:val="24"/>
          <w:szCs w:val="24"/>
          <w:lang w:val="en-US" w:eastAsia="ru-RU"/>
        </w:rPr>
        <w:t>:</w:t>
      </w:r>
      <w:r w:rsidRPr="00A5127E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0" w:history="1">
        <w:r w:rsidR="001863E1" w:rsidRPr="00A5127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10.7124/visnyk.utgis.17.2.1217</w:t>
        </w:r>
      </w:hyperlink>
      <w:r w:rsidR="007916B7" w:rsidRPr="00A5127E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A5127E">
        <w:rPr>
          <w:rFonts w:ascii="Times New Roman" w:hAnsi="Times New Roman"/>
          <w:sz w:val="24"/>
          <w:szCs w:val="24"/>
          <w:lang w:val="en-US"/>
        </w:rPr>
        <w:t>[in Ukrainian]</w:t>
      </w:r>
    </w:p>
    <w:p w:rsidR="005700E9" w:rsidRPr="00E37009" w:rsidRDefault="00CE3201" w:rsidP="00E37009">
      <w:pPr>
        <w:numPr>
          <w:ilvl w:val="0"/>
          <w:numId w:val="3"/>
        </w:numPr>
        <w:tabs>
          <w:tab w:val="clear" w:pos="1440"/>
          <w:tab w:val="left" w:pos="0"/>
        </w:tabs>
        <w:spacing w:before="120"/>
        <w:ind w:left="567" w:hanging="567"/>
        <w:jc w:val="both"/>
        <w:rPr>
          <w:lang w:eastAsia="ru-RU"/>
        </w:rPr>
      </w:pPr>
      <w:r w:rsidRPr="00E37009">
        <w:rPr>
          <w:b/>
          <w:u w:val="single"/>
          <w:lang w:eastAsia="ru-RU"/>
        </w:rPr>
        <w:t>Книги, посібники</w:t>
      </w:r>
      <w:r w:rsidRPr="00E37009">
        <w:rPr>
          <w:lang w:eastAsia="ru-RU"/>
        </w:rPr>
        <w:t xml:space="preserve">: </w:t>
      </w:r>
    </w:p>
    <w:p w:rsidR="00CE3201" w:rsidRPr="00E37009" w:rsidRDefault="00CE3201" w:rsidP="00F04EE2">
      <w:pPr>
        <w:numPr>
          <w:ilvl w:val="0"/>
          <w:numId w:val="6"/>
        </w:numPr>
        <w:ind w:left="709" w:firstLine="0"/>
        <w:jc w:val="both"/>
        <w:rPr>
          <w:lang w:eastAsia="en-US"/>
        </w:rPr>
      </w:pPr>
      <w:proofErr w:type="spellStart"/>
      <w:r w:rsidRPr="00E37009">
        <w:rPr>
          <w:lang w:eastAsia="en-US"/>
        </w:rPr>
        <w:t>Lersten</w:t>
      </w:r>
      <w:proofErr w:type="spellEnd"/>
      <w:r w:rsidRPr="00E37009">
        <w:rPr>
          <w:lang w:eastAsia="en-US"/>
        </w:rPr>
        <w:t xml:space="preserve"> </w:t>
      </w:r>
      <w:proofErr w:type="spellStart"/>
      <w:r w:rsidRPr="00E37009">
        <w:rPr>
          <w:lang w:eastAsia="en-US"/>
        </w:rPr>
        <w:t>N.R</w:t>
      </w:r>
      <w:proofErr w:type="spellEnd"/>
      <w:r w:rsidRPr="00E37009">
        <w:rPr>
          <w:lang w:eastAsia="en-US"/>
        </w:rPr>
        <w:t xml:space="preserve">. </w:t>
      </w:r>
      <w:proofErr w:type="spellStart"/>
      <w:r w:rsidRPr="00E37009">
        <w:rPr>
          <w:lang w:eastAsia="en-US"/>
        </w:rPr>
        <w:t>Flowering</w:t>
      </w:r>
      <w:proofErr w:type="spellEnd"/>
      <w:r w:rsidRPr="00E37009">
        <w:rPr>
          <w:lang w:eastAsia="en-US"/>
        </w:rPr>
        <w:t xml:space="preserve"> </w:t>
      </w:r>
      <w:proofErr w:type="spellStart"/>
      <w:r w:rsidRPr="00E37009">
        <w:rPr>
          <w:lang w:eastAsia="en-US"/>
        </w:rPr>
        <w:t>plant</w:t>
      </w:r>
      <w:proofErr w:type="spellEnd"/>
      <w:r w:rsidRPr="00E37009">
        <w:rPr>
          <w:lang w:eastAsia="en-US"/>
        </w:rPr>
        <w:t xml:space="preserve"> </w:t>
      </w:r>
      <w:proofErr w:type="spellStart"/>
      <w:r w:rsidRPr="00E37009">
        <w:rPr>
          <w:lang w:eastAsia="en-US"/>
        </w:rPr>
        <w:t>embryology</w:t>
      </w:r>
      <w:proofErr w:type="spellEnd"/>
      <w:r w:rsidRPr="00E37009">
        <w:rPr>
          <w:lang w:eastAsia="en-US"/>
        </w:rPr>
        <w:t xml:space="preserve">. </w:t>
      </w:r>
      <w:proofErr w:type="spellStart"/>
      <w:r w:rsidRPr="00E37009">
        <w:rPr>
          <w:lang w:eastAsia="en-US"/>
        </w:rPr>
        <w:t>Ames</w:t>
      </w:r>
      <w:proofErr w:type="spellEnd"/>
      <w:r w:rsidRPr="00E37009">
        <w:rPr>
          <w:lang w:eastAsia="en-US"/>
        </w:rPr>
        <w:t xml:space="preserve"> (</w:t>
      </w:r>
      <w:proofErr w:type="spellStart"/>
      <w:r w:rsidRPr="00E37009">
        <w:rPr>
          <w:lang w:eastAsia="en-US"/>
        </w:rPr>
        <w:t>USA</w:t>
      </w:r>
      <w:proofErr w:type="spellEnd"/>
      <w:r w:rsidRPr="00E37009">
        <w:rPr>
          <w:lang w:eastAsia="en-US"/>
        </w:rPr>
        <w:t xml:space="preserve">): </w:t>
      </w:r>
      <w:proofErr w:type="spellStart"/>
      <w:r w:rsidRPr="00E37009">
        <w:rPr>
          <w:lang w:eastAsia="en-US"/>
        </w:rPr>
        <w:t>Blackwell</w:t>
      </w:r>
      <w:proofErr w:type="spellEnd"/>
      <w:r w:rsidRPr="00E37009">
        <w:rPr>
          <w:lang w:eastAsia="en-US"/>
        </w:rPr>
        <w:t xml:space="preserve"> </w:t>
      </w:r>
      <w:proofErr w:type="spellStart"/>
      <w:r w:rsidRPr="00E37009">
        <w:rPr>
          <w:lang w:eastAsia="en-US"/>
        </w:rPr>
        <w:t>Publishing</w:t>
      </w:r>
      <w:proofErr w:type="spellEnd"/>
      <w:r w:rsidRPr="00E37009">
        <w:rPr>
          <w:lang w:eastAsia="en-US"/>
        </w:rPr>
        <w:t xml:space="preserve">, 2004. 212 p. </w:t>
      </w:r>
    </w:p>
    <w:p w:rsidR="00CE3201" w:rsidRPr="00E37009" w:rsidRDefault="00633265" w:rsidP="00F04EE2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Mel’nychuk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M.D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Novak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T.V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Kunakh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V.A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.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Plant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Biotechnology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>. K</w:t>
      </w:r>
      <w:proofErr w:type="spellStart"/>
      <w:r w:rsidRPr="00E37009">
        <w:rPr>
          <w:rFonts w:ascii="Times New Roman" w:hAnsi="Times New Roman"/>
          <w:sz w:val="24"/>
          <w:szCs w:val="28"/>
          <w:lang w:val="en-US" w:eastAsia="ru-RU"/>
        </w:rPr>
        <w:t>yiv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: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Polihraf</w:t>
      </w:r>
      <w:proofErr w:type="spellEnd"/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Konsal</w:t>
      </w:r>
      <w:proofErr w:type="spellEnd"/>
      <w:r w:rsidRPr="00E37009">
        <w:rPr>
          <w:rFonts w:ascii="Times New Roman" w:hAnsi="Times New Roman"/>
          <w:sz w:val="24"/>
          <w:szCs w:val="28"/>
          <w:lang w:val="en-US" w:eastAsia="ru-RU"/>
        </w:rPr>
        <w:t>t</w:t>
      </w:r>
      <w:proofErr w:type="spellStart"/>
      <w:r w:rsidRPr="00E37009">
        <w:rPr>
          <w:rFonts w:ascii="Times New Roman" w:hAnsi="Times New Roman"/>
          <w:sz w:val="24"/>
          <w:szCs w:val="28"/>
          <w:lang w:val="uk-UA" w:eastAsia="ru-RU"/>
        </w:rPr>
        <w:t>yn</w:t>
      </w:r>
      <w:proofErr w:type="spellEnd"/>
      <w:r w:rsidRPr="00E37009">
        <w:rPr>
          <w:rFonts w:ascii="Times New Roman" w:hAnsi="Times New Roman"/>
          <w:sz w:val="24"/>
          <w:szCs w:val="28"/>
          <w:lang w:val="en-US" w:eastAsia="ru-RU"/>
        </w:rPr>
        <w:t>g</w:t>
      </w:r>
      <w:r w:rsidRPr="00E37009">
        <w:rPr>
          <w:rFonts w:ascii="Times New Roman" w:hAnsi="Times New Roman"/>
          <w:sz w:val="24"/>
          <w:szCs w:val="28"/>
          <w:lang w:val="uk-UA" w:eastAsia="ru-RU"/>
        </w:rPr>
        <w:t xml:space="preserve">, 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2003. 520 s. </w:t>
      </w:r>
      <w:r w:rsidRPr="00E37009">
        <w:rPr>
          <w:rFonts w:ascii="Times New Roman" w:hAnsi="Times New Roman"/>
          <w:sz w:val="24"/>
          <w:szCs w:val="24"/>
          <w:lang w:val="uk-UA"/>
        </w:rPr>
        <w:t>[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] </w:t>
      </w:r>
    </w:p>
    <w:p w:rsidR="005700E9" w:rsidRPr="00E37009" w:rsidRDefault="00CE3201" w:rsidP="00E37009">
      <w:pPr>
        <w:numPr>
          <w:ilvl w:val="0"/>
          <w:numId w:val="3"/>
        </w:numPr>
        <w:tabs>
          <w:tab w:val="clear" w:pos="1440"/>
          <w:tab w:val="num" w:pos="0"/>
        </w:tabs>
        <w:spacing w:before="120"/>
        <w:ind w:left="567" w:hanging="567"/>
        <w:jc w:val="both"/>
        <w:rPr>
          <w:lang w:val="ru-RU" w:eastAsia="ru-RU"/>
        </w:rPr>
      </w:pPr>
      <w:proofErr w:type="spellStart"/>
      <w:r w:rsidRPr="00E37009">
        <w:rPr>
          <w:b/>
          <w:u w:val="single"/>
          <w:lang w:val="ru-RU" w:eastAsia="ru-RU"/>
        </w:rPr>
        <w:t>Електронні</w:t>
      </w:r>
      <w:proofErr w:type="spellEnd"/>
      <w:r w:rsidRPr="00E37009">
        <w:rPr>
          <w:b/>
          <w:u w:val="single"/>
          <w:lang w:val="ru-RU" w:eastAsia="ru-RU"/>
        </w:rPr>
        <w:t xml:space="preserve"> </w:t>
      </w:r>
      <w:proofErr w:type="spellStart"/>
      <w:r w:rsidRPr="00E37009">
        <w:rPr>
          <w:b/>
          <w:u w:val="single"/>
          <w:lang w:val="ru-RU" w:eastAsia="ru-RU"/>
        </w:rPr>
        <w:t>джерела</w:t>
      </w:r>
      <w:proofErr w:type="spellEnd"/>
      <w:r w:rsidR="000C7A8E" w:rsidRPr="00E37009">
        <w:rPr>
          <w:b/>
          <w:u w:val="single"/>
          <w:lang w:val="ru-RU" w:eastAsia="ru-RU"/>
        </w:rPr>
        <w:t xml:space="preserve"> </w:t>
      </w:r>
      <w:r w:rsidR="000C7A8E" w:rsidRPr="00E37009">
        <w:rPr>
          <w:bCs/>
          <w:u w:val="single"/>
          <w:lang w:val="ru-RU" w:eastAsia="ru-RU"/>
        </w:rPr>
        <w:t xml:space="preserve">(за </w:t>
      </w:r>
      <w:proofErr w:type="spellStart"/>
      <w:r w:rsidR="000C7A8E" w:rsidRPr="00E37009">
        <w:rPr>
          <w:bCs/>
          <w:u w:val="single"/>
          <w:lang w:val="ru-RU" w:eastAsia="ru-RU"/>
        </w:rPr>
        <w:t>наявності</w:t>
      </w:r>
      <w:proofErr w:type="spellEnd"/>
      <w:r w:rsidR="000C7A8E" w:rsidRPr="00E37009">
        <w:rPr>
          <w:bCs/>
          <w:u w:val="single"/>
          <w:lang w:val="ru-RU" w:eastAsia="ru-RU"/>
        </w:rPr>
        <w:t xml:space="preserve"> </w:t>
      </w:r>
      <w:proofErr w:type="spellStart"/>
      <w:r w:rsidR="000C7A8E" w:rsidRPr="00E37009">
        <w:rPr>
          <w:bCs/>
          <w:u w:val="single"/>
          <w:lang w:val="en-US" w:eastAsia="ru-RU"/>
        </w:rPr>
        <w:t>doi</w:t>
      </w:r>
      <w:proofErr w:type="spellEnd"/>
      <w:r w:rsidR="000C7A8E" w:rsidRPr="00E37009">
        <w:rPr>
          <w:bCs/>
          <w:u w:val="single"/>
          <w:lang w:val="ru-RU" w:eastAsia="ru-RU"/>
        </w:rPr>
        <w:t xml:space="preserve"> Веб-адресу </w:t>
      </w:r>
      <w:proofErr w:type="spellStart"/>
      <w:r w:rsidR="000C7A8E" w:rsidRPr="00E37009">
        <w:rPr>
          <w:bCs/>
          <w:u w:val="single"/>
          <w:lang w:val="ru-RU" w:eastAsia="ru-RU"/>
        </w:rPr>
        <w:t>вказувати</w:t>
      </w:r>
      <w:proofErr w:type="spellEnd"/>
      <w:r w:rsidR="000C7A8E" w:rsidRPr="00E37009">
        <w:rPr>
          <w:bCs/>
          <w:u w:val="single"/>
          <w:lang w:val="ru-RU" w:eastAsia="ru-RU"/>
        </w:rPr>
        <w:t xml:space="preserve"> не </w:t>
      </w:r>
      <w:proofErr w:type="spellStart"/>
      <w:r w:rsidR="000C7A8E" w:rsidRPr="00E37009">
        <w:rPr>
          <w:bCs/>
          <w:u w:val="single"/>
          <w:lang w:val="ru-RU" w:eastAsia="ru-RU"/>
        </w:rPr>
        <w:t>потрібно</w:t>
      </w:r>
      <w:proofErr w:type="spellEnd"/>
      <w:r w:rsidR="000C7A8E" w:rsidRPr="00E37009">
        <w:rPr>
          <w:bCs/>
          <w:u w:val="single"/>
          <w:lang w:val="ru-RU" w:eastAsia="ru-RU"/>
        </w:rPr>
        <w:t>)</w:t>
      </w:r>
      <w:r w:rsidRPr="00E37009">
        <w:rPr>
          <w:lang w:val="ru-RU" w:eastAsia="ru-RU"/>
        </w:rPr>
        <w:t xml:space="preserve">: </w:t>
      </w:r>
    </w:p>
    <w:p w:rsidR="000C7A8E" w:rsidRPr="00A5127E" w:rsidRDefault="000C7A8E">
      <w:pPr>
        <w:ind w:left="709"/>
        <w:jc w:val="both"/>
      </w:pPr>
      <w:r w:rsidRPr="00366D48">
        <w:t>H</w:t>
      </w:r>
      <w:r w:rsidRPr="00366D48">
        <w:rPr>
          <w:lang w:val="en-US"/>
        </w:rPr>
        <w:t>a</w:t>
      </w:r>
      <w:proofErr w:type="spellStart"/>
      <w:r w:rsidRPr="00366D48">
        <w:t>mmerli</w:t>
      </w:r>
      <w:proofErr w:type="spellEnd"/>
      <w:r w:rsidRPr="00366D48">
        <w:rPr>
          <w:lang w:val="en-US"/>
        </w:rPr>
        <w:t xml:space="preserve"> </w:t>
      </w:r>
      <w:r w:rsidRPr="00366D48">
        <w:t>M</w:t>
      </w:r>
      <w:r w:rsidRPr="00366D48">
        <w:rPr>
          <w:lang w:val="en-US"/>
        </w:rPr>
        <w:t>.</w:t>
      </w:r>
      <w:r w:rsidRPr="00366D48">
        <w:t xml:space="preserve"> </w:t>
      </w:r>
      <w:r w:rsidRPr="00366D48">
        <w:rPr>
          <w:lang w:val="en-US"/>
        </w:rPr>
        <w:t>Molecular</w:t>
      </w:r>
      <w:r w:rsidRPr="00E37009">
        <w:rPr>
          <w:lang w:val="en-US"/>
        </w:rPr>
        <w:t xml:space="preserve"> aspects in systematics of </w:t>
      </w:r>
      <w:r w:rsidRPr="00A5127E">
        <w:rPr>
          <w:i/>
          <w:lang w:val="en-US"/>
        </w:rPr>
        <w:t>Gentiana</w:t>
      </w:r>
      <w:r w:rsidRPr="00A5127E">
        <w:rPr>
          <w:lang w:val="en-US"/>
        </w:rPr>
        <w:t xml:space="preserve"> Sect. </w:t>
      </w:r>
      <w:proofErr w:type="spellStart"/>
      <w:r w:rsidRPr="00A5127E">
        <w:rPr>
          <w:i/>
          <w:lang w:val="en-US"/>
        </w:rPr>
        <w:t>Calathianae</w:t>
      </w:r>
      <w:proofErr w:type="spellEnd"/>
      <w:r w:rsidRPr="00A5127E">
        <w:rPr>
          <w:lang w:val="en-US"/>
        </w:rPr>
        <w:t xml:space="preserve"> </w:t>
      </w:r>
      <w:proofErr w:type="spellStart"/>
      <w:r w:rsidRPr="00A5127E">
        <w:rPr>
          <w:lang w:val="en-US"/>
        </w:rPr>
        <w:t>Froel</w:t>
      </w:r>
      <w:proofErr w:type="spellEnd"/>
      <w:r w:rsidRPr="00A5127E">
        <w:rPr>
          <w:lang w:val="en-US"/>
        </w:rPr>
        <w:t xml:space="preserve">. (Doctoral dissertation) Neuchâtel, 2007. 99 p. Retrieved from: </w:t>
      </w:r>
      <w:hyperlink r:id="rId11" w:history="1">
        <w:r w:rsidRPr="00A5127E">
          <w:rPr>
            <w:rStyle w:val="a3"/>
            <w:color w:val="auto"/>
            <w:u w:val="none"/>
            <w:lang w:val="en-US"/>
          </w:rPr>
          <w:t>https://doc.rero.ch/record/8521/files/these_HaemmerliM.pdf</w:t>
        </w:r>
      </w:hyperlink>
      <w:r w:rsidR="00A5127E">
        <w:t>.</w:t>
      </w:r>
    </w:p>
    <w:p w:rsidR="005700E9" w:rsidRPr="00E37009" w:rsidRDefault="00CE3201" w:rsidP="00E37009">
      <w:pPr>
        <w:keepNext/>
        <w:numPr>
          <w:ilvl w:val="0"/>
          <w:numId w:val="3"/>
        </w:numPr>
        <w:tabs>
          <w:tab w:val="clear" w:pos="1440"/>
          <w:tab w:val="left" w:pos="0"/>
        </w:tabs>
        <w:spacing w:before="120"/>
        <w:ind w:left="567" w:hanging="567"/>
        <w:jc w:val="both"/>
        <w:rPr>
          <w:lang w:eastAsia="ru-RU"/>
        </w:rPr>
      </w:pPr>
      <w:r w:rsidRPr="00E37009">
        <w:rPr>
          <w:b/>
          <w:u w:val="single"/>
          <w:lang w:eastAsia="ru-RU"/>
        </w:rPr>
        <w:t>Патенти</w:t>
      </w:r>
      <w:r w:rsidRPr="00E37009">
        <w:rPr>
          <w:lang w:eastAsia="ru-RU"/>
        </w:rPr>
        <w:t xml:space="preserve">: </w:t>
      </w:r>
    </w:p>
    <w:p w:rsidR="00CE3201" w:rsidRPr="00E37009" w:rsidRDefault="00CE3201" w:rsidP="00F04EE2">
      <w:pPr>
        <w:pStyle w:val="1"/>
        <w:numPr>
          <w:ilvl w:val="0"/>
          <w:numId w:val="9"/>
        </w:numPr>
        <w:tabs>
          <w:tab w:val="left" w:pos="540"/>
          <w:tab w:val="left" w:pos="567"/>
        </w:tabs>
        <w:spacing w:after="0" w:line="240" w:lineRule="auto"/>
        <w:ind w:left="709" w:hanging="1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Drobyk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Melnyk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Hrytsak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Leskova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Kunakh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Method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en-US" w:eastAsia="ru-RU"/>
        </w:rPr>
        <w:t>microclonal</w:t>
      </w:r>
      <w:proofErr w:type="spellEnd"/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multiplication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en-US" w:eastAsia="ru-RU"/>
        </w:rPr>
        <w:t>Gentiana</w:t>
      </w:r>
      <w:proofErr w:type="spellEnd"/>
      <w:r w:rsidRPr="00E37009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i/>
          <w:sz w:val="24"/>
          <w:szCs w:val="24"/>
          <w:lang w:val="en-US" w:eastAsia="ru-RU"/>
        </w:rPr>
        <w:t>lutea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and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i/>
          <w:sz w:val="24"/>
          <w:szCs w:val="24"/>
          <w:lang w:val="en-US" w:eastAsia="ru-RU"/>
        </w:rPr>
        <w:t>Gentiana</w:t>
      </w:r>
      <w:r w:rsidRPr="00E37009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i/>
          <w:sz w:val="24"/>
          <w:szCs w:val="24"/>
          <w:lang w:val="en-US" w:eastAsia="ru-RU"/>
        </w:rPr>
        <w:t>acaulis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.: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Patent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for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 w:eastAsia="ru-RU"/>
        </w:rPr>
        <w:t>utility</w:t>
      </w:r>
      <w:r w:rsidRPr="00E370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33265" w:rsidRPr="00E37009">
        <w:rPr>
          <w:rFonts w:ascii="Times New Roman" w:hAnsi="Times New Roman"/>
          <w:sz w:val="24"/>
          <w:szCs w:val="24"/>
          <w:lang w:val="en-US" w:eastAsia="ru-RU"/>
        </w:rPr>
        <w:t>model</w:t>
      </w:r>
      <w:r w:rsidR="00633265" w:rsidRPr="00E37009">
        <w:rPr>
          <w:rFonts w:ascii="Times New Roman" w:hAnsi="Times New Roman"/>
          <w:sz w:val="24"/>
          <w:szCs w:val="24"/>
          <w:lang w:val="uk-UA" w:eastAsia="ru-RU"/>
        </w:rPr>
        <w:t xml:space="preserve"> 21499 </w:t>
      </w:r>
      <w:r w:rsidR="00633265" w:rsidRPr="00E37009">
        <w:rPr>
          <w:rFonts w:ascii="Times New Roman" w:hAnsi="Times New Roman"/>
          <w:sz w:val="24"/>
          <w:szCs w:val="24"/>
          <w:lang w:val="en-US" w:eastAsia="ru-RU"/>
        </w:rPr>
        <w:t>Ukraine</w:t>
      </w:r>
      <w:r w:rsidR="00633265" w:rsidRPr="00E37009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633265" w:rsidRPr="00E37009">
        <w:rPr>
          <w:rFonts w:ascii="Times New Roman" w:hAnsi="Times New Roman"/>
          <w:sz w:val="24"/>
          <w:szCs w:val="24"/>
          <w:lang w:val="en-US" w:eastAsia="ru-RU"/>
        </w:rPr>
        <w:t>No u200610671; applied on 09.10.2006, published on 15.03.2007, bulletin № 3.</w:t>
      </w:r>
    </w:p>
    <w:p w:rsidR="00CE3201" w:rsidRPr="00E37009" w:rsidRDefault="00633265" w:rsidP="00F04EE2">
      <w:pPr>
        <w:pStyle w:val="1"/>
        <w:numPr>
          <w:ilvl w:val="0"/>
          <w:numId w:val="9"/>
        </w:numPr>
        <w:tabs>
          <w:tab w:val="left" w:pos="540"/>
          <w:tab w:val="left" w:pos="567"/>
        </w:tabs>
        <w:spacing w:after="0" w:line="240" w:lineRule="auto"/>
        <w:ind w:left="709" w:hanging="11"/>
        <w:jc w:val="both"/>
        <w:rPr>
          <w:rFonts w:ascii="Times New Roman" w:hAnsi="Times New Roman"/>
          <w:sz w:val="24"/>
          <w:szCs w:val="24"/>
          <w:lang w:val="uk-UA"/>
        </w:rPr>
      </w:pPr>
      <w:r w:rsidRPr="00E37009">
        <w:rPr>
          <w:rFonts w:ascii="Times New Roman" w:hAnsi="Times New Roman"/>
          <w:sz w:val="24"/>
          <w:szCs w:val="24"/>
          <w:lang w:val="en-US"/>
        </w:rPr>
        <w:t xml:space="preserve">A way of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in</w:t>
      </w:r>
      <w:proofErr w:type="spellEnd"/>
      <w:r w:rsidRPr="00E37009">
        <w:rPr>
          <w:rFonts w:ascii="Times New Roman" w:hAnsi="Times New Roman"/>
          <w:i/>
          <w:sz w:val="24"/>
          <w:szCs w:val="24"/>
          <w:lang w:val="en-US"/>
        </w:rPr>
        <w:t> 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vitro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37009">
        <w:rPr>
          <w:rFonts w:ascii="Times New Roman" w:hAnsi="Times New Roman"/>
          <w:sz w:val="24"/>
          <w:szCs w:val="24"/>
          <w:lang w:val="en-US"/>
        </w:rPr>
        <w:t xml:space="preserve">rooting of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Carlina</w:t>
      </w:r>
      <w:proofErr w:type="spellEnd"/>
      <w:r w:rsidRPr="00E3700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sirsioides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Klok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ta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Carlina</w:t>
      </w:r>
      <w:proofErr w:type="spellEnd"/>
      <w:r w:rsidRPr="00E3700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i/>
          <w:sz w:val="24"/>
          <w:szCs w:val="24"/>
          <w:lang w:val="uk-UA"/>
        </w:rPr>
        <w:t>onorordifolia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Bess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ex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Szaf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Kulcz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Et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Pawl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>.</w:t>
      </w:r>
      <w:r w:rsidRPr="00E370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37009">
        <w:rPr>
          <w:rFonts w:ascii="Times New Roman" w:hAnsi="Times New Roman"/>
          <w:sz w:val="24"/>
          <w:szCs w:val="24"/>
          <w:lang w:val="en-US"/>
        </w:rPr>
        <w:t>plants</w:t>
      </w:r>
      <w:proofErr w:type="gramEnd"/>
      <w:r w:rsidRPr="00E3700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pat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. 116640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Ukra</w:t>
      </w:r>
      <w:r w:rsidRPr="00E37009">
        <w:rPr>
          <w:rFonts w:ascii="Times New Roman" w:hAnsi="Times New Roman"/>
          <w:sz w:val="24"/>
          <w:szCs w:val="24"/>
          <w:lang w:val="en-US"/>
        </w:rPr>
        <w:t>i</w:t>
      </w:r>
      <w:r w:rsidRPr="00E37009">
        <w:rPr>
          <w:rFonts w:ascii="Times New Roman" w:hAnsi="Times New Roman"/>
          <w:sz w:val="24"/>
          <w:szCs w:val="24"/>
          <w:lang w:val="uk-UA"/>
        </w:rPr>
        <w:t>na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MPK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(2017.01)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S12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N 5/00, 5/04 (2006.01); A 01 N 4/00. </w:t>
      </w:r>
      <w:r w:rsidRPr="00E37009">
        <w:rPr>
          <w:rFonts w:ascii="Times New Roman" w:hAnsi="Times New Roman"/>
          <w:sz w:val="24"/>
          <w:szCs w:val="24"/>
          <w:lang w:val="en-US"/>
        </w:rPr>
        <w:t>No </w:t>
      </w:r>
      <w:r w:rsidRPr="00E37009">
        <w:rPr>
          <w:rFonts w:ascii="Times New Roman" w:hAnsi="Times New Roman"/>
          <w:sz w:val="24"/>
          <w:szCs w:val="24"/>
          <w:lang w:val="uk-UA"/>
        </w:rPr>
        <w:t xml:space="preserve">u 2016 13335; </w:t>
      </w:r>
      <w:r w:rsidRPr="00E37009">
        <w:rPr>
          <w:rFonts w:ascii="Times New Roman" w:hAnsi="Times New Roman"/>
          <w:sz w:val="24"/>
          <w:szCs w:val="24"/>
          <w:lang w:val="en-US"/>
        </w:rPr>
        <w:t>appl</w:t>
      </w:r>
      <w:r w:rsidRPr="00E37009">
        <w:rPr>
          <w:rFonts w:ascii="Times New Roman" w:hAnsi="Times New Roman"/>
          <w:sz w:val="24"/>
          <w:szCs w:val="24"/>
          <w:lang w:val="uk-UA"/>
        </w:rPr>
        <w:t xml:space="preserve">. 26.12.2016;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publ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>. 25.05.2017, B</w:t>
      </w:r>
      <w:r w:rsidRPr="00E37009">
        <w:rPr>
          <w:rFonts w:ascii="Times New Roman" w:hAnsi="Times New Roman"/>
          <w:sz w:val="24"/>
          <w:szCs w:val="24"/>
          <w:lang w:val="en-US"/>
        </w:rPr>
        <w:t>u</w:t>
      </w:r>
      <w:r w:rsidRPr="00E37009">
        <w:rPr>
          <w:rFonts w:ascii="Times New Roman" w:hAnsi="Times New Roman"/>
          <w:sz w:val="24"/>
          <w:szCs w:val="24"/>
          <w:lang w:val="uk-UA"/>
        </w:rPr>
        <w:t xml:space="preserve">l. </w:t>
      </w:r>
      <w:r w:rsidRPr="00E37009">
        <w:rPr>
          <w:rFonts w:ascii="Times New Roman" w:hAnsi="Times New Roman"/>
          <w:sz w:val="24"/>
          <w:szCs w:val="24"/>
          <w:lang w:val="en-US"/>
        </w:rPr>
        <w:t>No</w:t>
      </w:r>
      <w:r w:rsidRPr="00E37009">
        <w:rPr>
          <w:rFonts w:ascii="Times New Roman" w:hAnsi="Times New Roman"/>
          <w:sz w:val="24"/>
          <w:szCs w:val="24"/>
          <w:lang w:val="uk-UA"/>
        </w:rPr>
        <w:t xml:space="preserve">°10. 4 </w:t>
      </w:r>
      <w:r w:rsidRPr="00E37009">
        <w:rPr>
          <w:rFonts w:ascii="Times New Roman" w:hAnsi="Times New Roman"/>
          <w:sz w:val="24"/>
          <w:szCs w:val="24"/>
          <w:lang w:val="en-US"/>
        </w:rPr>
        <w:t>p</w:t>
      </w:r>
      <w:r w:rsidRPr="00E37009">
        <w:rPr>
          <w:rFonts w:ascii="Times New Roman" w:hAnsi="Times New Roman"/>
          <w:sz w:val="24"/>
          <w:szCs w:val="24"/>
          <w:lang w:val="uk-UA"/>
        </w:rPr>
        <w:t>. [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37009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E37009">
        <w:rPr>
          <w:rFonts w:ascii="Times New Roman" w:hAnsi="Times New Roman"/>
          <w:sz w:val="24"/>
          <w:szCs w:val="24"/>
          <w:lang w:val="uk-UA"/>
        </w:rPr>
        <w:t>]</w:t>
      </w:r>
    </w:p>
    <w:p w:rsidR="005700E9" w:rsidRPr="00E37009" w:rsidRDefault="00CE3201" w:rsidP="00E37009">
      <w:pPr>
        <w:tabs>
          <w:tab w:val="left" w:pos="3360"/>
        </w:tabs>
        <w:spacing w:before="240" w:after="240"/>
        <w:jc w:val="center"/>
        <w:rPr>
          <w:b/>
        </w:rPr>
      </w:pPr>
      <w:r w:rsidRPr="00E37009">
        <w:rPr>
          <w:b/>
        </w:rPr>
        <w:t>Приклад оформлення резюме</w:t>
      </w:r>
    </w:p>
    <w:p w:rsidR="00CE3201" w:rsidRPr="00E37009" w:rsidRDefault="00CE3201" w:rsidP="00F04EE2">
      <w:pPr>
        <w:jc w:val="both"/>
        <w:rPr>
          <w:b/>
        </w:rPr>
      </w:pPr>
      <w:r w:rsidRPr="00E37009">
        <w:rPr>
          <w:b/>
          <w:lang w:val="en-US"/>
        </w:rPr>
        <w:t>IVANOV</w:t>
      </w:r>
      <w:r w:rsidRPr="00E37009">
        <w:rPr>
          <w:b/>
        </w:rPr>
        <w:t xml:space="preserve"> </w:t>
      </w:r>
      <w:r w:rsidRPr="00E37009">
        <w:rPr>
          <w:b/>
          <w:lang w:val="pl-PL"/>
        </w:rPr>
        <w:t>O</w:t>
      </w:r>
      <w:r w:rsidRPr="00E37009">
        <w:rPr>
          <w:b/>
        </w:rPr>
        <w:t>.</w:t>
      </w:r>
      <w:r w:rsidRPr="00E37009">
        <w:rPr>
          <w:b/>
          <w:lang w:val="pl-PL"/>
        </w:rPr>
        <w:t>M</w:t>
      </w:r>
      <w:r w:rsidRPr="00E37009">
        <w:rPr>
          <w:b/>
        </w:rPr>
        <w:t>.</w:t>
      </w:r>
      <w:r w:rsidRPr="00E37009">
        <w:rPr>
          <w:b/>
          <w:vertAlign w:val="superscript"/>
        </w:rPr>
        <w:t>1</w:t>
      </w:r>
      <w:r w:rsidRPr="00E37009">
        <w:rPr>
          <w:b/>
        </w:rPr>
        <w:t xml:space="preserve">, </w:t>
      </w:r>
      <w:r w:rsidRPr="00E37009">
        <w:rPr>
          <w:b/>
          <w:lang w:val="pl-PL"/>
        </w:rPr>
        <w:t>SAFAROV</w:t>
      </w:r>
      <w:r w:rsidRPr="00E37009">
        <w:rPr>
          <w:b/>
        </w:rPr>
        <w:t xml:space="preserve"> </w:t>
      </w:r>
      <w:r w:rsidRPr="00E37009">
        <w:rPr>
          <w:b/>
          <w:lang w:val="pl-PL"/>
        </w:rPr>
        <w:t>I</w:t>
      </w:r>
      <w:r w:rsidRPr="00E37009">
        <w:rPr>
          <w:b/>
        </w:rPr>
        <w:t>.</w:t>
      </w:r>
      <w:r w:rsidRPr="00E37009">
        <w:rPr>
          <w:b/>
          <w:lang w:val="pl-PL"/>
        </w:rPr>
        <w:t>O</w:t>
      </w:r>
      <w:r w:rsidRPr="00E37009">
        <w:rPr>
          <w:b/>
        </w:rPr>
        <w:t>.</w:t>
      </w:r>
      <w:r w:rsidRPr="00E37009">
        <w:rPr>
          <w:b/>
          <w:vertAlign w:val="superscript"/>
        </w:rPr>
        <w:t>1</w:t>
      </w:r>
      <w:proofErr w:type="gramStart"/>
      <w:r w:rsidRPr="00E37009">
        <w:rPr>
          <w:b/>
          <w:vertAlign w:val="superscript"/>
        </w:rPr>
        <w:t>,2</w:t>
      </w:r>
      <w:proofErr w:type="gramEnd"/>
      <w:r w:rsidRPr="00E37009">
        <w:rPr>
          <w:b/>
        </w:rPr>
        <w:t xml:space="preserve">, </w:t>
      </w:r>
      <w:r w:rsidRPr="00E37009">
        <w:rPr>
          <w:b/>
          <w:lang w:val="en-US"/>
        </w:rPr>
        <w:t>NIKOLAIEV</w:t>
      </w:r>
      <w:r w:rsidRPr="00E37009">
        <w:rPr>
          <w:b/>
        </w:rPr>
        <w:t xml:space="preserve"> </w:t>
      </w:r>
      <w:r w:rsidRPr="00E37009">
        <w:rPr>
          <w:b/>
          <w:lang w:val="pl-PL"/>
        </w:rPr>
        <w:t>I</w:t>
      </w:r>
      <w:r w:rsidRPr="00E37009">
        <w:rPr>
          <w:b/>
        </w:rPr>
        <w:t>.</w:t>
      </w:r>
      <w:r w:rsidRPr="00E37009">
        <w:rPr>
          <w:b/>
          <w:lang w:val="pl-PL"/>
        </w:rPr>
        <w:t>Yu</w:t>
      </w:r>
      <w:r w:rsidRPr="00E37009">
        <w:rPr>
          <w:b/>
        </w:rPr>
        <w:t>.</w:t>
      </w:r>
      <w:r w:rsidRPr="00E37009">
        <w:rPr>
          <w:b/>
          <w:vertAlign w:val="superscript"/>
        </w:rPr>
        <w:t>2</w:t>
      </w:r>
    </w:p>
    <w:p w:rsidR="00CE3201" w:rsidRPr="00E37009" w:rsidRDefault="00CE3201" w:rsidP="00F04EE2">
      <w:pPr>
        <w:jc w:val="both"/>
        <w:rPr>
          <w:i/>
          <w:lang w:val="en-US"/>
        </w:rPr>
      </w:pPr>
      <w:r w:rsidRPr="00E37009">
        <w:rPr>
          <w:i/>
          <w:vertAlign w:val="superscript"/>
          <w:lang w:val="en-GB"/>
        </w:rPr>
        <w:t>1</w:t>
      </w:r>
      <w:r w:rsidRPr="00E37009">
        <w:rPr>
          <w:i/>
          <w:lang w:val="en-GB"/>
        </w:rPr>
        <w:t xml:space="preserve"> Institute of Molecular Biology and Genetics of Natl. Acad. Sci. of Ukraine</w:t>
      </w:r>
      <w:r w:rsidRPr="00E37009">
        <w:rPr>
          <w:i/>
        </w:rPr>
        <w:t>,</w:t>
      </w:r>
    </w:p>
    <w:p w:rsidR="00CE3201" w:rsidRPr="00E37009" w:rsidRDefault="00CE3201" w:rsidP="00F04EE2">
      <w:pPr>
        <w:jc w:val="both"/>
        <w:rPr>
          <w:i/>
          <w:lang w:val="pl-PL"/>
        </w:rPr>
      </w:pPr>
      <w:r w:rsidRPr="00E37009">
        <w:rPr>
          <w:i/>
          <w:lang w:val="en-US"/>
        </w:rPr>
        <w:t>Ukraine, 03143,</w:t>
      </w:r>
      <w:r w:rsidRPr="00E37009">
        <w:rPr>
          <w:i/>
        </w:rPr>
        <w:t xml:space="preserve"> </w:t>
      </w:r>
      <w:r w:rsidRPr="00E37009">
        <w:rPr>
          <w:i/>
          <w:lang w:val="en-US"/>
        </w:rPr>
        <w:t xml:space="preserve">Kyiv, </w:t>
      </w:r>
      <w:proofErr w:type="spellStart"/>
      <w:r w:rsidRPr="00E37009">
        <w:rPr>
          <w:i/>
          <w:lang w:val="en-US"/>
        </w:rPr>
        <w:t>Akad</w:t>
      </w:r>
      <w:proofErr w:type="spellEnd"/>
      <w:r w:rsidRPr="00E37009">
        <w:rPr>
          <w:i/>
          <w:lang w:val="en-US"/>
        </w:rPr>
        <w:t xml:space="preserve">. </w:t>
      </w:r>
      <w:r w:rsidRPr="00E37009">
        <w:rPr>
          <w:i/>
          <w:lang w:val="pl-PL"/>
        </w:rPr>
        <w:t xml:space="preserve">Zabolotnogo str., 150, </w:t>
      </w:r>
      <w:r w:rsidRPr="00E37009">
        <w:rPr>
          <w:i/>
        </w:rPr>
        <w:t xml:space="preserve">е-mail: </w:t>
      </w:r>
      <w:r w:rsidRPr="00E37009">
        <w:rPr>
          <w:i/>
          <w:lang w:val="pl-PL"/>
        </w:rPr>
        <w:t>ivanov</w:t>
      </w:r>
      <w:r w:rsidRPr="00E37009">
        <w:rPr>
          <w:i/>
        </w:rPr>
        <w:t>@imbg.org.ua</w:t>
      </w:r>
    </w:p>
    <w:p w:rsidR="00CE3201" w:rsidRPr="00E37009" w:rsidRDefault="00CE3201" w:rsidP="00F04EE2">
      <w:pPr>
        <w:jc w:val="both"/>
        <w:rPr>
          <w:i/>
          <w:lang w:val="en-US"/>
        </w:rPr>
      </w:pPr>
      <w:r w:rsidRPr="00E37009">
        <w:rPr>
          <w:i/>
          <w:vertAlign w:val="superscript"/>
          <w:lang w:val="en-US"/>
        </w:rPr>
        <w:t>2</w:t>
      </w:r>
      <w:r w:rsidRPr="00E37009">
        <w:rPr>
          <w:i/>
          <w:lang w:val="en-US"/>
        </w:rPr>
        <w:t xml:space="preserve"> </w:t>
      </w:r>
      <w:proofErr w:type="spellStart"/>
      <w:r w:rsidRPr="00E37009">
        <w:rPr>
          <w:i/>
          <w:lang w:val="en-US"/>
        </w:rPr>
        <w:t>Yurii</w:t>
      </w:r>
      <w:proofErr w:type="spellEnd"/>
      <w:r w:rsidRPr="00E37009">
        <w:rPr>
          <w:i/>
          <w:lang w:val="en-US"/>
        </w:rPr>
        <w:t xml:space="preserve"> </w:t>
      </w:r>
      <w:proofErr w:type="spellStart"/>
      <w:r w:rsidRPr="00E37009">
        <w:rPr>
          <w:i/>
          <w:lang w:val="en-US"/>
        </w:rPr>
        <w:t>Fedkovych</w:t>
      </w:r>
      <w:proofErr w:type="spellEnd"/>
      <w:r w:rsidRPr="00E37009">
        <w:rPr>
          <w:i/>
          <w:lang w:val="en-US"/>
        </w:rPr>
        <w:t xml:space="preserve"> </w:t>
      </w:r>
      <w:proofErr w:type="spellStart"/>
      <w:r w:rsidRPr="00E37009">
        <w:rPr>
          <w:i/>
          <w:lang w:val="en-US"/>
        </w:rPr>
        <w:t>Chernivtsy</w:t>
      </w:r>
      <w:proofErr w:type="spellEnd"/>
      <w:r w:rsidRPr="00E37009">
        <w:rPr>
          <w:i/>
          <w:lang w:val="en-US"/>
        </w:rPr>
        <w:t xml:space="preserve"> National University,</w:t>
      </w:r>
    </w:p>
    <w:p w:rsidR="00CE3201" w:rsidRPr="00E37009" w:rsidRDefault="00CE3201" w:rsidP="00F04EE2">
      <w:pPr>
        <w:jc w:val="both"/>
        <w:rPr>
          <w:i/>
          <w:lang w:val="en-US"/>
        </w:rPr>
      </w:pPr>
      <w:r w:rsidRPr="00E37009">
        <w:rPr>
          <w:i/>
          <w:lang w:val="en-US"/>
        </w:rPr>
        <w:t xml:space="preserve">Ukraine, 58012, </w:t>
      </w:r>
      <w:proofErr w:type="spellStart"/>
      <w:r w:rsidRPr="00E37009">
        <w:rPr>
          <w:i/>
          <w:lang w:val="en-US"/>
        </w:rPr>
        <w:t>Chernivtsi</w:t>
      </w:r>
      <w:proofErr w:type="spellEnd"/>
      <w:r w:rsidRPr="00E37009">
        <w:rPr>
          <w:i/>
          <w:lang w:val="en-US"/>
        </w:rPr>
        <w:t xml:space="preserve">, </w:t>
      </w:r>
      <w:proofErr w:type="spellStart"/>
      <w:r w:rsidRPr="00E37009">
        <w:rPr>
          <w:i/>
          <w:lang w:val="en-US"/>
        </w:rPr>
        <w:t>Kotsiubynskogo</w:t>
      </w:r>
      <w:proofErr w:type="spellEnd"/>
      <w:r w:rsidRPr="00E37009">
        <w:rPr>
          <w:i/>
          <w:lang w:val="en-US"/>
        </w:rPr>
        <w:t xml:space="preserve"> str., 2, </w:t>
      </w:r>
      <w:r w:rsidRPr="00E37009">
        <w:rPr>
          <w:i/>
        </w:rPr>
        <w:t>e-</w:t>
      </w:r>
      <w:proofErr w:type="spellStart"/>
      <w:r w:rsidRPr="00E37009">
        <w:rPr>
          <w:i/>
        </w:rPr>
        <w:t>mail</w:t>
      </w:r>
      <w:proofErr w:type="spellEnd"/>
      <w:r w:rsidRPr="00E37009">
        <w:rPr>
          <w:i/>
        </w:rPr>
        <w:t xml:space="preserve">: </w:t>
      </w:r>
      <w:proofErr w:type="spellStart"/>
      <w:r w:rsidRPr="00E37009">
        <w:rPr>
          <w:i/>
          <w:lang w:val="en-US"/>
        </w:rPr>
        <w:t>nikolaev</w:t>
      </w:r>
      <w:proofErr w:type="spellEnd"/>
      <w:r w:rsidRPr="00E37009">
        <w:rPr>
          <w:i/>
        </w:rPr>
        <w:t>@gmail.com</w:t>
      </w:r>
    </w:p>
    <w:p w:rsidR="00CE3201" w:rsidRPr="00E37009" w:rsidRDefault="00CE3201" w:rsidP="00F04EE2">
      <w:pPr>
        <w:jc w:val="both"/>
        <w:rPr>
          <w:lang w:val="en-US"/>
        </w:rPr>
      </w:pPr>
      <w:r w:rsidRPr="00E37009">
        <w:rPr>
          <w:lang w:val="en-US"/>
        </w:rPr>
        <w:t>[</w:t>
      </w:r>
      <w:r w:rsidRPr="00E37009">
        <w:t>1 порожній рядок]</w:t>
      </w:r>
    </w:p>
    <w:p w:rsidR="00CE3201" w:rsidRPr="00E37009" w:rsidRDefault="00CE3201" w:rsidP="00F04EE2">
      <w:pPr>
        <w:jc w:val="both"/>
        <w:rPr>
          <w:b/>
        </w:rPr>
      </w:pPr>
      <w:r w:rsidRPr="00E37009">
        <w:rPr>
          <w:b/>
          <w:lang w:val="en-US"/>
        </w:rPr>
        <w:t xml:space="preserve">COMPREHENSIVE EVALUATION OF </w:t>
      </w:r>
      <w:r w:rsidRPr="00E37009">
        <w:rPr>
          <w:b/>
          <w:i/>
        </w:rPr>
        <w:t>IRIS PUMILA</w:t>
      </w:r>
      <w:r w:rsidRPr="00E37009">
        <w:rPr>
          <w:b/>
        </w:rPr>
        <w:t xml:space="preserve"> L. </w:t>
      </w:r>
      <w:r w:rsidRPr="00E37009">
        <w:rPr>
          <w:b/>
          <w:lang w:val="en-US"/>
        </w:rPr>
        <w:t>POPULATIONS STATUS IN UKRAINE</w:t>
      </w:r>
    </w:p>
    <w:p w:rsidR="00CE3201" w:rsidRPr="00E37009" w:rsidRDefault="00CE3201" w:rsidP="00F04EE2">
      <w:pPr>
        <w:jc w:val="both"/>
      </w:pPr>
      <w:proofErr w:type="spellStart"/>
      <w:r w:rsidRPr="00E37009">
        <w:rPr>
          <w:b/>
          <w:i/>
        </w:rPr>
        <w:t>Aim</w:t>
      </w:r>
      <w:proofErr w:type="spellEnd"/>
      <w:r w:rsidRPr="00E37009">
        <w:t xml:space="preserve">. </w:t>
      </w:r>
      <w:proofErr w:type="spellStart"/>
      <w:r w:rsidRPr="00E37009">
        <w:rPr>
          <w:i/>
        </w:rPr>
        <w:t>Iris</w:t>
      </w:r>
      <w:proofErr w:type="spellEnd"/>
      <w:r w:rsidRPr="00E37009">
        <w:rPr>
          <w:i/>
        </w:rPr>
        <w:t xml:space="preserve"> </w:t>
      </w:r>
      <w:proofErr w:type="spellStart"/>
      <w:r w:rsidRPr="00E37009">
        <w:rPr>
          <w:i/>
        </w:rPr>
        <w:t>pumila</w:t>
      </w:r>
      <w:proofErr w:type="spellEnd"/>
      <w:r w:rsidRPr="00E37009">
        <w:t xml:space="preserve"> L. (</w:t>
      </w:r>
      <w:proofErr w:type="spellStart"/>
      <w:r w:rsidRPr="00E37009">
        <w:t>Iridaceae</w:t>
      </w:r>
      <w:proofErr w:type="spellEnd"/>
      <w:r w:rsidRPr="00E37009">
        <w:t xml:space="preserve">), </w:t>
      </w:r>
      <w:proofErr w:type="spellStart"/>
      <w:r w:rsidRPr="00E37009">
        <w:t>typical</w:t>
      </w:r>
      <w:proofErr w:type="spellEnd"/>
      <w:r w:rsidRPr="00E37009">
        <w:t xml:space="preserve"> </w:t>
      </w:r>
      <w:proofErr w:type="spellStart"/>
      <w:r w:rsidRPr="00E37009">
        <w:t>steppe</w:t>
      </w:r>
      <w:proofErr w:type="spellEnd"/>
      <w:r w:rsidRPr="00E37009">
        <w:t xml:space="preserve"> </w:t>
      </w:r>
      <w:proofErr w:type="spellStart"/>
      <w:r w:rsidRPr="00E37009">
        <w:t>xerophyte</w:t>
      </w:r>
      <w:proofErr w:type="spellEnd"/>
      <w:r w:rsidRPr="00E37009">
        <w:t xml:space="preserve">, </w:t>
      </w:r>
      <w:proofErr w:type="spellStart"/>
      <w:r w:rsidRPr="00E37009">
        <w:t>which</w:t>
      </w:r>
      <w:proofErr w:type="spellEnd"/>
      <w:r w:rsidRPr="00E37009">
        <w:t xml:space="preserve"> </w:t>
      </w:r>
      <w:proofErr w:type="spellStart"/>
      <w:r w:rsidRPr="00E37009">
        <w:t>is</w:t>
      </w:r>
      <w:proofErr w:type="spellEnd"/>
      <w:r w:rsidRPr="00E37009">
        <w:t xml:space="preserve"> </w:t>
      </w:r>
      <w:proofErr w:type="spellStart"/>
      <w:r w:rsidRPr="00E37009">
        <w:t>protected</w:t>
      </w:r>
      <w:proofErr w:type="spellEnd"/>
      <w:r w:rsidRPr="00E37009">
        <w:t xml:space="preserve"> </w:t>
      </w:r>
      <w:proofErr w:type="spellStart"/>
      <w:r w:rsidRPr="00E37009">
        <w:t>in</w:t>
      </w:r>
      <w:proofErr w:type="spellEnd"/>
      <w:r w:rsidRPr="00E37009">
        <w:t xml:space="preserve"> </w:t>
      </w:r>
      <w:proofErr w:type="spellStart"/>
      <w:r w:rsidRPr="00E37009">
        <w:t>several</w:t>
      </w:r>
      <w:proofErr w:type="spellEnd"/>
      <w:r w:rsidRPr="00E37009">
        <w:t xml:space="preserve"> </w:t>
      </w:r>
      <w:proofErr w:type="spellStart"/>
      <w:r w:rsidRPr="00E37009">
        <w:t>regions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Ukraine</w:t>
      </w:r>
      <w:proofErr w:type="spellEnd"/>
      <w:r w:rsidRPr="00E37009">
        <w:t xml:space="preserve">. </w:t>
      </w:r>
      <w:proofErr w:type="spellStart"/>
      <w:r w:rsidRPr="00E37009">
        <w:t>Area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the</w:t>
      </w:r>
      <w:proofErr w:type="spellEnd"/>
      <w:r w:rsidRPr="00E37009">
        <w:t xml:space="preserve"> </w:t>
      </w:r>
      <w:proofErr w:type="spellStart"/>
      <w:r w:rsidRPr="00E37009">
        <w:t>species</w:t>
      </w:r>
      <w:proofErr w:type="spellEnd"/>
      <w:r w:rsidRPr="00E37009">
        <w:t xml:space="preserve"> </w:t>
      </w:r>
      <w:proofErr w:type="spellStart"/>
      <w:r w:rsidRPr="00E37009">
        <w:t>range</w:t>
      </w:r>
      <w:proofErr w:type="spellEnd"/>
      <w:r w:rsidRPr="00E37009">
        <w:t xml:space="preserve"> </w:t>
      </w:r>
      <w:proofErr w:type="spellStart"/>
      <w:r w:rsidRPr="00E37009">
        <w:t>has</w:t>
      </w:r>
      <w:proofErr w:type="spellEnd"/>
      <w:r w:rsidRPr="00E37009">
        <w:t xml:space="preserve"> </w:t>
      </w:r>
      <w:proofErr w:type="spellStart"/>
      <w:r w:rsidRPr="00E37009">
        <w:t>suffered</w:t>
      </w:r>
      <w:proofErr w:type="spellEnd"/>
      <w:r w:rsidRPr="00E37009">
        <w:t xml:space="preserve"> a </w:t>
      </w:r>
      <w:proofErr w:type="spellStart"/>
      <w:r w:rsidRPr="00E37009">
        <w:t>significant</w:t>
      </w:r>
      <w:proofErr w:type="spellEnd"/>
      <w:r w:rsidRPr="00E37009">
        <w:t xml:space="preserve"> </w:t>
      </w:r>
      <w:proofErr w:type="spellStart"/>
      <w:r w:rsidRPr="00E37009">
        <w:t>decline</w:t>
      </w:r>
      <w:proofErr w:type="spellEnd"/>
      <w:r w:rsidRPr="00E37009">
        <w:t xml:space="preserve"> </w:t>
      </w:r>
      <w:proofErr w:type="spellStart"/>
      <w:r w:rsidRPr="00E37009">
        <w:t>and</w:t>
      </w:r>
      <w:proofErr w:type="spellEnd"/>
      <w:r w:rsidRPr="00E37009">
        <w:t xml:space="preserve"> </w:t>
      </w:r>
      <w:proofErr w:type="spellStart"/>
      <w:r w:rsidRPr="00E37009">
        <w:t>fragmentation</w:t>
      </w:r>
      <w:proofErr w:type="spellEnd"/>
      <w:r w:rsidRPr="00E37009">
        <w:t xml:space="preserve"> </w:t>
      </w:r>
      <w:proofErr w:type="spellStart"/>
      <w:r w:rsidRPr="00E37009">
        <w:t>over</w:t>
      </w:r>
      <w:proofErr w:type="spellEnd"/>
      <w:r w:rsidRPr="00E37009">
        <w:t xml:space="preserve"> </w:t>
      </w:r>
      <w:proofErr w:type="spellStart"/>
      <w:r w:rsidRPr="00E37009">
        <w:t>the</w:t>
      </w:r>
      <w:proofErr w:type="spellEnd"/>
      <w:r w:rsidRPr="00E37009">
        <w:t xml:space="preserve"> </w:t>
      </w:r>
      <w:proofErr w:type="spellStart"/>
      <w:r w:rsidRPr="00E37009">
        <w:t>recent</w:t>
      </w:r>
      <w:proofErr w:type="spellEnd"/>
      <w:r w:rsidRPr="00E37009">
        <w:t xml:space="preserve"> </w:t>
      </w:r>
      <w:proofErr w:type="spellStart"/>
      <w:r w:rsidRPr="00E37009">
        <w:t>centuries</w:t>
      </w:r>
      <w:proofErr w:type="spellEnd"/>
      <w:r w:rsidRPr="00E37009">
        <w:t xml:space="preserve">. </w:t>
      </w:r>
      <w:proofErr w:type="spellStart"/>
      <w:r w:rsidRPr="00E37009">
        <w:t>The</w:t>
      </w:r>
      <w:proofErr w:type="spellEnd"/>
      <w:r w:rsidRPr="00E37009">
        <w:t xml:space="preserve"> </w:t>
      </w:r>
      <w:proofErr w:type="spellStart"/>
      <w:r w:rsidRPr="00E37009">
        <w:t>comprehensive</w:t>
      </w:r>
      <w:proofErr w:type="spellEnd"/>
      <w:r w:rsidRPr="00E37009">
        <w:t xml:space="preserve"> </w:t>
      </w:r>
      <w:r w:rsidRPr="00E37009">
        <w:rPr>
          <w:lang w:val="en-US"/>
        </w:rPr>
        <w:t xml:space="preserve">population </w:t>
      </w:r>
      <w:proofErr w:type="spellStart"/>
      <w:r w:rsidRPr="00E37009">
        <w:t>studies</w:t>
      </w:r>
      <w:proofErr w:type="spellEnd"/>
      <w:r w:rsidRPr="00E37009">
        <w:t xml:space="preserve"> </w:t>
      </w:r>
      <w:proofErr w:type="spellStart"/>
      <w:r w:rsidRPr="00E37009">
        <w:t>were</w:t>
      </w:r>
      <w:proofErr w:type="spellEnd"/>
      <w:r w:rsidRPr="00E37009">
        <w:t xml:space="preserve"> </w:t>
      </w:r>
      <w:proofErr w:type="spellStart"/>
      <w:r w:rsidRPr="00E37009">
        <w:t>conducted</w:t>
      </w:r>
      <w:proofErr w:type="spellEnd"/>
      <w:r w:rsidRPr="00E37009">
        <w:t xml:space="preserve"> </w:t>
      </w:r>
      <w:proofErr w:type="spellStart"/>
      <w:r w:rsidRPr="00E37009">
        <w:t>to</w:t>
      </w:r>
      <w:proofErr w:type="spellEnd"/>
      <w:r w:rsidRPr="00E37009">
        <w:t xml:space="preserve"> </w:t>
      </w:r>
      <w:proofErr w:type="spellStart"/>
      <w:r w:rsidRPr="00E37009">
        <w:t>elucidate</w:t>
      </w:r>
      <w:proofErr w:type="spellEnd"/>
      <w:r w:rsidRPr="00E37009">
        <w:t xml:space="preserve"> </w:t>
      </w:r>
      <w:proofErr w:type="spellStart"/>
      <w:r w:rsidRPr="00E37009">
        <w:t>the</w:t>
      </w:r>
      <w:proofErr w:type="spellEnd"/>
      <w:r w:rsidRPr="00E37009">
        <w:t xml:space="preserve"> </w:t>
      </w:r>
      <w:proofErr w:type="spellStart"/>
      <w:r w:rsidRPr="00E37009">
        <w:t>effects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these</w:t>
      </w:r>
      <w:proofErr w:type="spellEnd"/>
      <w:r w:rsidRPr="00E37009">
        <w:t xml:space="preserve"> </w:t>
      </w:r>
      <w:proofErr w:type="spellStart"/>
      <w:r w:rsidRPr="00E37009">
        <w:t>processes</w:t>
      </w:r>
      <w:proofErr w:type="spellEnd"/>
      <w:r w:rsidRPr="00E37009">
        <w:t xml:space="preserve"> </w:t>
      </w:r>
      <w:proofErr w:type="spellStart"/>
      <w:r w:rsidRPr="00E37009">
        <w:t>and</w:t>
      </w:r>
      <w:proofErr w:type="spellEnd"/>
      <w:r w:rsidRPr="00E37009">
        <w:t xml:space="preserve"> </w:t>
      </w:r>
      <w:proofErr w:type="spellStart"/>
      <w:r w:rsidRPr="00E37009">
        <w:t>determine</w:t>
      </w:r>
      <w:proofErr w:type="spellEnd"/>
      <w:r w:rsidRPr="00E37009">
        <w:t xml:space="preserve"> </w:t>
      </w:r>
      <w:proofErr w:type="spellStart"/>
      <w:r w:rsidRPr="00E37009">
        <w:t>the</w:t>
      </w:r>
      <w:proofErr w:type="spellEnd"/>
      <w:r w:rsidRPr="00E37009">
        <w:t xml:space="preserve"> </w:t>
      </w:r>
      <w:proofErr w:type="spellStart"/>
      <w:r w:rsidRPr="00E37009">
        <w:t>indices</w:t>
      </w:r>
      <w:proofErr w:type="spellEnd"/>
      <w:r w:rsidRPr="00E37009">
        <w:t xml:space="preserve"> </w:t>
      </w:r>
      <w:proofErr w:type="spellStart"/>
      <w:r w:rsidRPr="00E37009">
        <w:t>that</w:t>
      </w:r>
      <w:proofErr w:type="spellEnd"/>
      <w:r w:rsidRPr="00E37009">
        <w:t xml:space="preserve"> </w:t>
      </w:r>
      <w:proofErr w:type="spellStart"/>
      <w:r w:rsidRPr="00E37009">
        <w:t>can</w:t>
      </w:r>
      <w:proofErr w:type="spellEnd"/>
      <w:r w:rsidRPr="00E37009">
        <w:t xml:space="preserve"> </w:t>
      </w:r>
      <w:proofErr w:type="spellStart"/>
      <w:r w:rsidRPr="00E37009">
        <w:t>be</w:t>
      </w:r>
      <w:proofErr w:type="spellEnd"/>
      <w:r w:rsidRPr="00E37009">
        <w:t xml:space="preserve"> </w:t>
      </w:r>
      <w:proofErr w:type="spellStart"/>
      <w:r w:rsidRPr="00E37009">
        <w:t>used</w:t>
      </w:r>
      <w:proofErr w:type="spellEnd"/>
      <w:r w:rsidRPr="00E37009">
        <w:t xml:space="preserve"> </w:t>
      </w:r>
      <w:proofErr w:type="spellStart"/>
      <w:r w:rsidRPr="00E37009">
        <w:t>as</w:t>
      </w:r>
      <w:proofErr w:type="spellEnd"/>
      <w:r w:rsidRPr="00E37009">
        <w:t xml:space="preserve"> </w:t>
      </w:r>
      <w:proofErr w:type="spellStart"/>
      <w:r w:rsidRPr="00E37009">
        <w:t>well-timed</w:t>
      </w:r>
      <w:proofErr w:type="spellEnd"/>
      <w:r w:rsidRPr="00E37009">
        <w:t xml:space="preserve"> </w:t>
      </w:r>
      <w:proofErr w:type="spellStart"/>
      <w:r w:rsidRPr="00E37009">
        <w:t>signals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species</w:t>
      </w:r>
      <w:proofErr w:type="spellEnd"/>
      <w:r w:rsidRPr="00E37009">
        <w:t xml:space="preserve"> </w:t>
      </w:r>
      <w:proofErr w:type="spellStart"/>
      <w:r w:rsidRPr="00E37009">
        <w:t>extinction</w:t>
      </w:r>
      <w:proofErr w:type="spellEnd"/>
      <w:r w:rsidRPr="00E37009">
        <w:t xml:space="preserve"> </w:t>
      </w:r>
      <w:proofErr w:type="spellStart"/>
      <w:r w:rsidRPr="00E37009">
        <w:t>risk</w:t>
      </w:r>
      <w:proofErr w:type="spellEnd"/>
      <w:r w:rsidRPr="00E37009">
        <w:t xml:space="preserve">. </w:t>
      </w:r>
      <w:proofErr w:type="spellStart"/>
      <w:r w:rsidRPr="00E37009">
        <w:rPr>
          <w:b/>
          <w:i/>
        </w:rPr>
        <w:t>Methods</w:t>
      </w:r>
      <w:proofErr w:type="spellEnd"/>
      <w:r w:rsidRPr="00E37009">
        <w:t xml:space="preserve">. </w:t>
      </w:r>
      <w:proofErr w:type="spellStart"/>
      <w:r w:rsidRPr="00E37009">
        <w:t>Ecological</w:t>
      </w:r>
      <w:proofErr w:type="spellEnd"/>
      <w:r w:rsidRPr="00E37009">
        <w:t xml:space="preserve"> </w:t>
      </w:r>
      <w:proofErr w:type="spellStart"/>
      <w:r w:rsidRPr="00E37009">
        <w:t>and</w:t>
      </w:r>
      <w:proofErr w:type="spellEnd"/>
      <w:r w:rsidRPr="00E37009">
        <w:t xml:space="preserve"> </w:t>
      </w:r>
      <w:proofErr w:type="spellStart"/>
      <w:r w:rsidRPr="00E37009">
        <w:t>population</w:t>
      </w:r>
      <w:proofErr w:type="spellEnd"/>
      <w:r w:rsidRPr="00E37009">
        <w:t xml:space="preserve"> </w:t>
      </w:r>
      <w:proofErr w:type="spellStart"/>
      <w:r w:rsidRPr="00E37009">
        <w:t>studies</w:t>
      </w:r>
      <w:proofErr w:type="spellEnd"/>
      <w:r w:rsidRPr="00E37009">
        <w:t xml:space="preserve"> </w:t>
      </w:r>
      <w:proofErr w:type="spellStart"/>
      <w:r w:rsidRPr="00E37009">
        <w:t>were</w:t>
      </w:r>
      <w:proofErr w:type="spellEnd"/>
      <w:r w:rsidRPr="00E37009">
        <w:t xml:space="preserve"> </w:t>
      </w:r>
      <w:proofErr w:type="spellStart"/>
      <w:r w:rsidRPr="00E37009">
        <w:t>combined</w:t>
      </w:r>
      <w:proofErr w:type="spellEnd"/>
      <w:r w:rsidRPr="00E37009">
        <w:t xml:space="preserve"> </w:t>
      </w:r>
      <w:proofErr w:type="spellStart"/>
      <w:r w:rsidRPr="00E37009">
        <w:t>with</w:t>
      </w:r>
      <w:proofErr w:type="spellEnd"/>
      <w:r w:rsidRPr="00E37009">
        <w:t xml:space="preserve"> </w:t>
      </w:r>
      <w:proofErr w:type="spellStart"/>
      <w:r w:rsidRPr="00E37009">
        <w:t>ISSR-analysis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genetic</w:t>
      </w:r>
      <w:proofErr w:type="spellEnd"/>
      <w:r w:rsidRPr="00E37009">
        <w:t xml:space="preserve"> </w:t>
      </w:r>
      <w:proofErr w:type="spellStart"/>
      <w:r w:rsidRPr="00E37009">
        <w:t>diversity</w:t>
      </w:r>
      <w:proofErr w:type="spellEnd"/>
      <w:r w:rsidRPr="00E37009">
        <w:t xml:space="preserve"> </w:t>
      </w:r>
      <w:proofErr w:type="spellStart"/>
      <w:r w:rsidRPr="00E37009">
        <w:t>to</w:t>
      </w:r>
      <w:proofErr w:type="spellEnd"/>
      <w:r w:rsidRPr="00E37009">
        <w:t xml:space="preserve"> </w:t>
      </w:r>
      <w:proofErr w:type="spellStart"/>
      <w:r w:rsidRPr="00E37009">
        <w:t>characterize</w:t>
      </w:r>
      <w:proofErr w:type="spellEnd"/>
      <w:r w:rsidRPr="00E37009">
        <w:t xml:space="preserve"> </w:t>
      </w:r>
      <w:proofErr w:type="spellStart"/>
      <w:r w:rsidRPr="00E37009">
        <w:t>the</w:t>
      </w:r>
      <w:proofErr w:type="spellEnd"/>
      <w:r w:rsidRPr="00E37009">
        <w:t xml:space="preserve"> </w:t>
      </w:r>
      <w:proofErr w:type="spellStart"/>
      <w:r w:rsidRPr="00E37009">
        <w:t>populations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r w:rsidRPr="00E37009">
        <w:rPr>
          <w:i/>
        </w:rPr>
        <w:t xml:space="preserve">I. </w:t>
      </w:r>
      <w:proofErr w:type="spellStart"/>
      <w:r w:rsidRPr="00E37009">
        <w:rPr>
          <w:i/>
        </w:rPr>
        <w:t>pumila</w:t>
      </w:r>
      <w:proofErr w:type="spellEnd"/>
      <w:r w:rsidRPr="00E37009">
        <w:t xml:space="preserve">. </w:t>
      </w:r>
      <w:proofErr w:type="spellStart"/>
      <w:r w:rsidRPr="00E37009">
        <w:rPr>
          <w:b/>
          <w:i/>
        </w:rPr>
        <w:t>Results</w:t>
      </w:r>
      <w:proofErr w:type="spellEnd"/>
      <w:r w:rsidRPr="00E37009">
        <w:t xml:space="preserve">. A </w:t>
      </w:r>
      <w:proofErr w:type="spellStart"/>
      <w:r w:rsidRPr="00E37009">
        <w:t>number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population</w:t>
      </w:r>
      <w:proofErr w:type="spellEnd"/>
      <w:r w:rsidRPr="00E37009">
        <w:t xml:space="preserve"> </w:t>
      </w:r>
      <w:proofErr w:type="spellStart"/>
      <w:r w:rsidRPr="00E37009">
        <w:t>and</w:t>
      </w:r>
      <w:proofErr w:type="spellEnd"/>
      <w:r w:rsidRPr="00E37009">
        <w:t xml:space="preserve"> </w:t>
      </w:r>
      <w:proofErr w:type="spellStart"/>
      <w:r w:rsidRPr="00E37009">
        <w:t>ecological</w:t>
      </w:r>
      <w:proofErr w:type="spellEnd"/>
      <w:r w:rsidRPr="00E37009">
        <w:t xml:space="preserve"> </w:t>
      </w:r>
      <w:proofErr w:type="spellStart"/>
      <w:r w:rsidRPr="00E37009">
        <w:t>indicators</w:t>
      </w:r>
      <w:proofErr w:type="spellEnd"/>
      <w:r w:rsidRPr="00E37009">
        <w:t xml:space="preserve"> </w:t>
      </w:r>
      <w:proofErr w:type="spellStart"/>
      <w:r w:rsidRPr="00E37009">
        <w:t>suggests</w:t>
      </w:r>
      <w:proofErr w:type="spellEnd"/>
      <w:r w:rsidRPr="00E37009">
        <w:t xml:space="preserve"> </w:t>
      </w:r>
      <w:proofErr w:type="spellStart"/>
      <w:r w:rsidRPr="00E37009">
        <w:t>that</w:t>
      </w:r>
      <w:proofErr w:type="spellEnd"/>
      <w:r w:rsidRPr="00E37009">
        <w:t xml:space="preserve"> </w:t>
      </w:r>
      <w:r w:rsidRPr="00E37009">
        <w:rPr>
          <w:i/>
        </w:rPr>
        <w:t xml:space="preserve">I. </w:t>
      </w:r>
      <w:proofErr w:type="spellStart"/>
      <w:r w:rsidRPr="00E37009">
        <w:rPr>
          <w:i/>
        </w:rPr>
        <w:t>pumila</w:t>
      </w:r>
      <w:proofErr w:type="spellEnd"/>
      <w:r w:rsidRPr="00E37009">
        <w:t xml:space="preserve"> </w:t>
      </w:r>
      <w:proofErr w:type="spellStart"/>
      <w:r w:rsidRPr="00E37009">
        <w:t>in</w:t>
      </w:r>
      <w:proofErr w:type="spellEnd"/>
      <w:r w:rsidRPr="00E37009">
        <w:t xml:space="preserve"> </w:t>
      </w:r>
      <w:proofErr w:type="spellStart"/>
      <w:r w:rsidRPr="00E37009">
        <w:t>Ukraine</w:t>
      </w:r>
      <w:proofErr w:type="spellEnd"/>
      <w:r w:rsidRPr="00E37009">
        <w:t xml:space="preserve"> </w:t>
      </w:r>
      <w:proofErr w:type="spellStart"/>
      <w:r w:rsidRPr="00E37009">
        <w:t>may</w:t>
      </w:r>
      <w:proofErr w:type="spellEnd"/>
      <w:r w:rsidRPr="00E37009">
        <w:t xml:space="preserve"> </w:t>
      </w:r>
      <w:proofErr w:type="spellStart"/>
      <w:r w:rsidRPr="00E37009">
        <w:t>be</w:t>
      </w:r>
      <w:proofErr w:type="spellEnd"/>
      <w:r w:rsidRPr="00E37009">
        <w:t xml:space="preserve"> </w:t>
      </w:r>
      <w:proofErr w:type="spellStart"/>
      <w:r w:rsidRPr="00E37009">
        <w:t>referred</w:t>
      </w:r>
      <w:proofErr w:type="spellEnd"/>
      <w:r w:rsidRPr="00E37009">
        <w:t xml:space="preserve"> </w:t>
      </w:r>
      <w:proofErr w:type="spellStart"/>
      <w:r w:rsidRPr="00E37009">
        <w:t>to</w:t>
      </w:r>
      <w:proofErr w:type="spellEnd"/>
      <w:r w:rsidRPr="00E37009">
        <w:t xml:space="preserve"> </w:t>
      </w:r>
      <w:proofErr w:type="spellStart"/>
      <w:r w:rsidRPr="00E37009">
        <w:t>regressive</w:t>
      </w:r>
      <w:proofErr w:type="spellEnd"/>
      <w:r w:rsidRPr="00E37009">
        <w:t xml:space="preserve"> </w:t>
      </w:r>
      <w:proofErr w:type="spellStart"/>
      <w:r w:rsidRPr="00E37009">
        <w:t>species</w:t>
      </w:r>
      <w:proofErr w:type="spellEnd"/>
      <w:r w:rsidRPr="00E37009">
        <w:t xml:space="preserve"> </w:t>
      </w:r>
      <w:proofErr w:type="spellStart"/>
      <w:r w:rsidRPr="00E37009">
        <w:t>threatened</w:t>
      </w:r>
      <w:proofErr w:type="spellEnd"/>
      <w:r w:rsidRPr="00E37009">
        <w:t xml:space="preserve"> </w:t>
      </w:r>
      <w:proofErr w:type="spellStart"/>
      <w:r w:rsidRPr="00E37009">
        <w:t>by</w:t>
      </w:r>
      <w:proofErr w:type="spellEnd"/>
      <w:r w:rsidRPr="00E37009">
        <w:t xml:space="preserve"> </w:t>
      </w:r>
      <w:proofErr w:type="spellStart"/>
      <w:r w:rsidRPr="00E37009">
        <w:t>genetic</w:t>
      </w:r>
      <w:proofErr w:type="spellEnd"/>
      <w:r w:rsidRPr="00E37009">
        <w:t xml:space="preserve"> </w:t>
      </w:r>
      <w:proofErr w:type="spellStart"/>
      <w:r w:rsidRPr="00E37009">
        <w:t>erosion</w:t>
      </w:r>
      <w:proofErr w:type="spellEnd"/>
      <w:r w:rsidRPr="00E37009">
        <w:t xml:space="preserve">. </w:t>
      </w:r>
      <w:proofErr w:type="spellStart"/>
      <w:r w:rsidRPr="00E37009">
        <w:t>Moreover</w:t>
      </w:r>
      <w:proofErr w:type="spellEnd"/>
      <w:r w:rsidRPr="00E37009">
        <w:t xml:space="preserve">, </w:t>
      </w:r>
      <w:proofErr w:type="spellStart"/>
      <w:r w:rsidRPr="00E37009">
        <w:t>the</w:t>
      </w:r>
      <w:proofErr w:type="spellEnd"/>
      <w:r w:rsidRPr="00E37009">
        <w:t xml:space="preserve"> </w:t>
      </w:r>
      <w:proofErr w:type="spellStart"/>
      <w:r w:rsidRPr="00E37009">
        <w:t>results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ISSR-analysis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plants</w:t>
      </w:r>
      <w:proofErr w:type="spellEnd"/>
      <w:r w:rsidRPr="00E37009">
        <w:t xml:space="preserve"> </w:t>
      </w:r>
      <w:proofErr w:type="spellStart"/>
      <w:r w:rsidRPr="00E37009">
        <w:t>from</w:t>
      </w:r>
      <w:proofErr w:type="spellEnd"/>
      <w:r w:rsidRPr="00E37009">
        <w:t xml:space="preserve"> </w:t>
      </w:r>
      <w:proofErr w:type="spellStart"/>
      <w:r w:rsidRPr="00E37009">
        <w:t>four</w:t>
      </w:r>
      <w:proofErr w:type="spellEnd"/>
      <w:r w:rsidRPr="00E37009">
        <w:t xml:space="preserve"> </w:t>
      </w:r>
      <w:proofErr w:type="spellStart"/>
      <w:r w:rsidRPr="00E37009">
        <w:t>populations</w:t>
      </w:r>
      <w:proofErr w:type="spellEnd"/>
      <w:r w:rsidRPr="00E37009">
        <w:t xml:space="preserve"> </w:t>
      </w:r>
      <w:proofErr w:type="spellStart"/>
      <w:r w:rsidRPr="00E37009">
        <w:t>in</w:t>
      </w:r>
      <w:proofErr w:type="spellEnd"/>
      <w:r w:rsidRPr="00E37009">
        <w:t xml:space="preserve"> </w:t>
      </w:r>
      <w:proofErr w:type="spellStart"/>
      <w:r w:rsidRPr="00E37009">
        <w:t>Mykolayiv</w:t>
      </w:r>
      <w:proofErr w:type="spellEnd"/>
      <w:r w:rsidRPr="00E37009">
        <w:t xml:space="preserve"> </w:t>
      </w:r>
      <w:proofErr w:type="spellStart"/>
      <w:r w:rsidRPr="00E37009">
        <w:t>and</w:t>
      </w:r>
      <w:proofErr w:type="spellEnd"/>
      <w:r w:rsidRPr="00E37009">
        <w:t xml:space="preserve"> </w:t>
      </w:r>
      <w:proofErr w:type="spellStart"/>
      <w:r w:rsidRPr="00E37009">
        <w:t>Poltava</w:t>
      </w:r>
      <w:proofErr w:type="spellEnd"/>
      <w:r w:rsidRPr="00E37009">
        <w:t xml:space="preserve"> </w:t>
      </w:r>
      <w:proofErr w:type="spellStart"/>
      <w:r w:rsidRPr="00E37009">
        <w:t>regions</w:t>
      </w:r>
      <w:proofErr w:type="spellEnd"/>
      <w:r w:rsidRPr="00E37009">
        <w:t xml:space="preserve"> </w:t>
      </w:r>
      <w:proofErr w:type="spellStart"/>
      <w:r w:rsidRPr="00E37009">
        <w:t>showed</w:t>
      </w:r>
      <w:proofErr w:type="spellEnd"/>
      <w:r w:rsidRPr="00E37009">
        <w:t xml:space="preserve"> </w:t>
      </w:r>
      <w:proofErr w:type="spellStart"/>
      <w:r w:rsidRPr="00E37009">
        <w:t>relatively</w:t>
      </w:r>
      <w:proofErr w:type="spellEnd"/>
      <w:r w:rsidRPr="00E37009">
        <w:t xml:space="preserve"> </w:t>
      </w:r>
      <w:proofErr w:type="spellStart"/>
      <w:r w:rsidRPr="00E37009">
        <w:t>high</w:t>
      </w:r>
      <w:proofErr w:type="spellEnd"/>
      <w:r w:rsidRPr="00E37009">
        <w:t xml:space="preserve"> </w:t>
      </w:r>
      <w:proofErr w:type="spellStart"/>
      <w:r w:rsidRPr="00E37009">
        <w:t>levels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the</w:t>
      </w:r>
      <w:proofErr w:type="spellEnd"/>
      <w:r w:rsidRPr="00E37009">
        <w:t xml:space="preserve"> </w:t>
      </w:r>
      <w:proofErr w:type="spellStart"/>
      <w:r w:rsidRPr="00E37009">
        <w:t>species</w:t>
      </w:r>
      <w:proofErr w:type="spellEnd"/>
      <w:r w:rsidRPr="00E37009">
        <w:t xml:space="preserve"> </w:t>
      </w:r>
      <w:proofErr w:type="spellStart"/>
      <w:r w:rsidRPr="00E37009">
        <w:t>genetic</w:t>
      </w:r>
      <w:proofErr w:type="spellEnd"/>
      <w:r w:rsidRPr="00E37009">
        <w:t xml:space="preserve"> </w:t>
      </w:r>
      <w:proofErr w:type="spellStart"/>
      <w:r w:rsidRPr="00E37009">
        <w:t>diversity</w:t>
      </w:r>
      <w:proofErr w:type="spellEnd"/>
      <w:r w:rsidRPr="00E37009">
        <w:t xml:space="preserve"> </w:t>
      </w:r>
      <w:proofErr w:type="spellStart"/>
      <w:r w:rsidRPr="00E37009">
        <w:t>and</w:t>
      </w:r>
      <w:proofErr w:type="spellEnd"/>
      <w:r w:rsidRPr="00E37009">
        <w:t xml:space="preserve"> </w:t>
      </w:r>
      <w:proofErr w:type="spellStart"/>
      <w:r w:rsidRPr="00E37009">
        <w:t>weak</w:t>
      </w:r>
      <w:proofErr w:type="spellEnd"/>
      <w:r w:rsidRPr="00E37009">
        <w:t xml:space="preserve"> </w:t>
      </w:r>
      <w:proofErr w:type="spellStart"/>
      <w:r w:rsidRPr="00E37009">
        <w:t>divergence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isolated</w:t>
      </w:r>
      <w:proofErr w:type="spellEnd"/>
      <w:r w:rsidRPr="00E37009">
        <w:t xml:space="preserve"> </w:t>
      </w:r>
      <w:proofErr w:type="spellStart"/>
      <w:r w:rsidRPr="00E37009">
        <w:t>populations</w:t>
      </w:r>
      <w:proofErr w:type="spellEnd"/>
      <w:r w:rsidRPr="00E37009">
        <w:t xml:space="preserve">. </w:t>
      </w:r>
      <w:proofErr w:type="spellStart"/>
      <w:r w:rsidRPr="00E37009">
        <w:rPr>
          <w:b/>
          <w:i/>
        </w:rPr>
        <w:t>Conclusions</w:t>
      </w:r>
      <w:proofErr w:type="spellEnd"/>
      <w:r w:rsidRPr="00E37009">
        <w:t xml:space="preserve">. </w:t>
      </w:r>
      <w:proofErr w:type="spellStart"/>
      <w:r w:rsidRPr="00E37009">
        <w:t>The</w:t>
      </w:r>
      <w:proofErr w:type="spellEnd"/>
      <w:r w:rsidRPr="00E37009">
        <w:t xml:space="preserve"> </w:t>
      </w:r>
      <w:proofErr w:type="spellStart"/>
      <w:r w:rsidRPr="00E37009">
        <w:t>reduction</w:t>
      </w:r>
      <w:proofErr w:type="spellEnd"/>
      <w:r w:rsidRPr="00E37009">
        <w:t xml:space="preserve"> </w:t>
      </w:r>
      <w:proofErr w:type="spellStart"/>
      <w:r w:rsidRPr="00E37009">
        <w:t>and</w:t>
      </w:r>
      <w:proofErr w:type="spellEnd"/>
      <w:r w:rsidRPr="00E37009">
        <w:t xml:space="preserve"> </w:t>
      </w:r>
      <w:proofErr w:type="spellStart"/>
      <w:r w:rsidRPr="00E37009">
        <w:t>fragmentation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r w:rsidRPr="00E37009">
        <w:rPr>
          <w:i/>
        </w:rPr>
        <w:t xml:space="preserve">I. </w:t>
      </w:r>
      <w:proofErr w:type="spellStart"/>
      <w:r w:rsidRPr="00E37009">
        <w:rPr>
          <w:i/>
        </w:rPr>
        <w:t>pumila</w:t>
      </w:r>
      <w:proofErr w:type="spellEnd"/>
      <w:r w:rsidRPr="00E37009">
        <w:t xml:space="preserve"> </w:t>
      </w:r>
      <w:proofErr w:type="spellStart"/>
      <w:r w:rsidRPr="00E37009">
        <w:t>habitat</w:t>
      </w:r>
      <w:proofErr w:type="spellEnd"/>
      <w:r w:rsidRPr="00E37009">
        <w:t xml:space="preserve"> </w:t>
      </w:r>
      <w:proofErr w:type="spellStart"/>
      <w:r w:rsidRPr="00E37009">
        <w:t>first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all</w:t>
      </w:r>
      <w:proofErr w:type="spellEnd"/>
      <w:r w:rsidRPr="00E37009">
        <w:t xml:space="preserve"> </w:t>
      </w:r>
      <w:r w:rsidRPr="00E37009">
        <w:rPr>
          <w:lang w:val="en-US"/>
        </w:rPr>
        <w:t xml:space="preserve">is </w:t>
      </w:r>
      <w:proofErr w:type="spellStart"/>
      <w:r w:rsidRPr="00E37009">
        <w:t>accompanied</w:t>
      </w:r>
      <w:proofErr w:type="spellEnd"/>
      <w:r w:rsidRPr="00E37009">
        <w:t xml:space="preserve"> </w:t>
      </w:r>
      <w:proofErr w:type="spellStart"/>
      <w:r w:rsidRPr="00E37009">
        <w:t>by</w:t>
      </w:r>
      <w:proofErr w:type="spellEnd"/>
      <w:r w:rsidRPr="00E37009">
        <w:t xml:space="preserve"> </w:t>
      </w:r>
      <w:proofErr w:type="spellStart"/>
      <w:r w:rsidRPr="00E37009">
        <w:t>decline</w:t>
      </w:r>
      <w:proofErr w:type="spellEnd"/>
      <w:r w:rsidRPr="00E37009">
        <w:t xml:space="preserve"> </w:t>
      </w:r>
      <w:proofErr w:type="spellStart"/>
      <w:r w:rsidRPr="00E37009">
        <w:t>in</w:t>
      </w:r>
      <w:proofErr w:type="spellEnd"/>
      <w:r w:rsidRPr="00E37009">
        <w:t xml:space="preserve"> </w:t>
      </w:r>
      <w:proofErr w:type="spellStart"/>
      <w:r w:rsidRPr="00E37009">
        <w:t>ecological</w:t>
      </w:r>
      <w:proofErr w:type="spellEnd"/>
      <w:r w:rsidRPr="00E37009">
        <w:t xml:space="preserve"> </w:t>
      </w:r>
      <w:proofErr w:type="spellStart"/>
      <w:r w:rsidRPr="00E37009">
        <w:t>and</w:t>
      </w:r>
      <w:proofErr w:type="spellEnd"/>
      <w:r w:rsidRPr="00E37009">
        <w:t xml:space="preserve"> </w:t>
      </w:r>
      <w:proofErr w:type="spellStart"/>
      <w:r w:rsidRPr="00E37009">
        <w:t>population</w:t>
      </w:r>
      <w:proofErr w:type="spellEnd"/>
      <w:r w:rsidRPr="00E37009">
        <w:t xml:space="preserve"> </w:t>
      </w:r>
      <w:proofErr w:type="spellStart"/>
      <w:r w:rsidRPr="00E37009">
        <w:t>indicators</w:t>
      </w:r>
      <w:proofErr w:type="spellEnd"/>
      <w:r w:rsidRPr="00E37009">
        <w:t xml:space="preserve">, </w:t>
      </w:r>
      <w:proofErr w:type="spellStart"/>
      <w:r w:rsidRPr="00E37009">
        <w:t>but</w:t>
      </w:r>
      <w:proofErr w:type="spellEnd"/>
      <w:r w:rsidRPr="00E37009">
        <w:t xml:space="preserve"> </w:t>
      </w:r>
      <w:proofErr w:type="spellStart"/>
      <w:r w:rsidRPr="00E37009">
        <w:t>depletion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the</w:t>
      </w:r>
      <w:proofErr w:type="spellEnd"/>
      <w:r w:rsidRPr="00E37009">
        <w:t xml:space="preserve"> </w:t>
      </w:r>
      <w:proofErr w:type="spellStart"/>
      <w:r w:rsidRPr="00E37009">
        <w:t>populations</w:t>
      </w:r>
      <w:proofErr w:type="spellEnd"/>
      <w:r w:rsidRPr="00E37009">
        <w:t xml:space="preserve">’ </w:t>
      </w:r>
      <w:proofErr w:type="spellStart"/>
      <w:r w:rsidRPr="00E37009">
        <w:t>gene</w:t>
      </w:r>
      <w:proofErr w:type="spellEnd"/>
      <w:r w:rsidRPr="00E37009">
        <w:t xml:space="preserve"> </w:t>
      </w:r>
      <w:proofErr w:type="spellStart"/>
      <w:r w:rsidRPr="00E37009">
        <w:t>pool</w:t>
      </w:r>
      <w:proofErr w:type="spellEnd"/>
      <w:r w:rsidRPr="00E37009">
        <w:t xml:space="preserve"> </w:t>
      </w:r>
      <w:proofErr w:type="spellStart"/>
      <w:r w:rsidRPr="00E37009">
        <w:t>occurs</w:t>
      </w:r>
      <w:proofErr w:type="spellEnd"/>
      <w:r w:rsidRPr="00E37009">
        <w:t xml:space="preserve"> </w:t>
      </w:r>
      <w:proofErr w:type="spellStart"/>
      <w:r w:rsidRPr="00E37009">
        <w:t>much</w:t>
      </w:r>
      <w:proofErr w:type="spellEnd"/>
      <w:r w:rsidRPr="00E37009">
        <w:t xml:space="preserve"> </w:t>
      </w:r>
      <w:proofErr w:type="spellStart"/>
      <w:r w:rsidRPr="00E37009">
        <w:t>slower</w:t>
      </w:r>
      <w:proofErr w:type="spellEnd"/>
      <w:r w:rsidRPr="00E37009">
        <w:t xml:space="preserve">. </w:t>
      </w:r>
      <w:proofErr w:type="spellStart"/>
      <w:r w:rsidRPr="00E37009">
        <w:t>To</w:t>
      </w:r>
      <w:proofErr w:type="spellEnd"/>
      <w:r w:rsidRPr="00E37009">
        <w:t xml:space="preserve"> </w:t>
      </w:r>
      <w:proofErr w:type="spellStart"/>
      <w:r w:rsidRPr="00E37009">
        <w:t>adequately</w:t>
      </w:r>
      <w:proofErr w:type="spellEnd"/>
      <w:r w:rsidRPr="00E37009">
        <w:t xml:space="preserve"> </w:t>
      </w:r>
      <w:r w:rsidRPr="00E37009">
        <w:rPr>
          <w:lang w:val="en-US"/>
        </w:rPr>
        <w:t xml:space="preserve">determine </w:t>
      </w:r>
      <w:proofErr w:type="spellStart"/>
      <w:r w:rsidRPr="00E37009">
        <w:t>the</w:t>
      </w:r>
      <w:proofErr w:type="spellEnd"/>
      <w:r w:rsidRPr="00E37009">
        <w:t xml:space="preserve"> </w:t>
      </w:r>
      <w:proofErr w:type="spellStart"/>
      <w:r w:rsidRPr="00E37009">
        <w:t>risk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genetic</w:t>
      </w:r>
      <w:proofErr w:type="spellEnd"/>
      <w:r w:rsidRPr="00E37009">
        <w:t xml:space="preserve"> </w:t>
      </w:r>
      <w:proofErr w:type="spellStart"/>
      <w:r w:rsidRPr="00E37009">
        <w:t>erosion</w:t>
      </w:r>
      <w:proofErr w:type="spellEnd"/>
      <w:r w:rsidRPr="00E37009">
        <w:t xml:space="preserve"> </w:t>
      </w:r>
      <w:proofErr w:type="spellStart"/>
      <w:r w:rsidRPr="00E37009">
        <w:t>in</w:t>
      </w:r>
      <w:proofErr w:type="spellEnd"/>
      <w:r w:rsidRPr="00E37009">
        <w:t xml:space="preserve"> </w:t>
      </w:r>
      <w:proofErr w:type="spellStart"/>
      <w:r w:rsidRPr="00E37009">
        <w:t>particular</w:t>
      </w:r>
      <w:proofErr w:type="spellEnd"/>
      <w:r w:rsidRPr="00E37009">
        <w:t xml:space="preserve"> </w:t>
      </w:r>
      <w:proofErr w:type="spellStart"/>
      <w:r w:rsidRPr="00E37009">
        <w:t>species</w:t>
      </w:r>
      <w:proofErr w:type="spellEnd"/>
      <w:r w:rsidRPr="00E37009">
        <w:t xml:space="preserve">, </w:t>
      </w:r>
      <w:proofErr w:type="spellStart"/>
      <w:r w:rsidRPr="00E37009">
        <w:t>apart</w:t>
      </w:r>
      <w:proofErr w:type="spellEnd"/>
      <w:r w:rsidRPr="00E37009">
        <w:t xml:space="preserve"> </w:t>
      </w:r>
      <w:proofErr w:type="spellStart"/>
      <w:r w:rsidRPr="00E37009">
        <w:t>from</w:t>
      </w:r>
      <w:proofErr w:type="spellEnd"/>
      <w:r w:rsidRPr="00E37009">
        <w:t xml:space="preserve"> </w:t>
      </w:r>
      <w:r w:rsidRPr="00E37009">
        <w:rPr>
          <w:lang w:val="en-US"/>
        </w:rPr>
        <w:t xml:space="preserve">assessment of </w:t>
      </w:r>
      <w:proofErr w:type="spellStart"/>
      <w:r w:rsidRPr="00E37009">
        <w:t>population</w:t>
      </w:r>
      <w:proofErr w:type="spellEnd"/>
      <w:r w:rsidRPr="00E37009">
        <w:t xml:space="preserve"> </w:t>
      </w:r>
      <w:proofErr w:type="spellStart"/>
      <w:r w:rsidRPr="00E37009">
        <w:t>and</w:t>
      </w:r>
      <w:proofErr w:type="spellEnd"/>
      <w:r w:rsidRPr="00E37009">
        <w:t xml:space="preserve"> </w:t>
      </w:r>
      <w:proofErr w:type="spellStart"/>
      <w:r w:rsidRPr="00E37009">
        <w:t>ecological</w:t>
      </w:r>
      <w:proofErr w:type="spellEnd"/>
      <w:r w:rsidRPr="00E37009">
        <w:t xml:space="preserve"> </w:t>
      </w:r>
      <w:proofErr w:type="spellStart"/>
      <w:r w:rsidRPr="00E37009">
        <w:t>indicators</w:t>
      </w:r>
      <w:proofErr w:type="spellEnd"/>
      <w:r w:rsidRPr="00E37009">
        <w:t xml:space="preserve">, </w:t>
      </w:r>
      <w:proofErr w:type="spellStart"/>
      <w:r w:rsidRPr="00E37009">
        <w:t>evaluation</w:t>
      </w:r>
      <w:proofErr w:type="spellEnd"/>
      <w:r w:rsidRPr="00E37009">
        <w:t xml:space="preserve"> </w:t>
      </w:r>
      <w:proofErr w:type="spellStart"/>
      <w:r w:rsidRPr="00E37009">
        <w:t>of</w:t>
      </w:r>
      <w:proofErr w:type="spellEnd"/>
      <w:r w:rsidRPr="00E37009">
        <w:t xml:space="preserve"> </w:t>
      </w:r>
      <w:proofErr w:type="spellStart"/>
      <w:r w:rsidRPr="00E37009">
        <w:t>species</w:t>
      </w:r>
      <w:proofErr w:type="spellEnd"/>
      <w:r w:rsidRPr="00E37009">
        <w:t xml:space="preserve"> </w:t>
      </w:r>
      <w:proofErr w:type="spellStart"/>
      <w:r w:rsidRPr="00E37009">
        <w:t>genetic</w:t>
      </w:r>
      <w:proofErr w:type="spellEnd"/>
      <w:r w:rsidRPr="00E37009">
        <w:t xml:space="preserve"> </w:t>
      </w:r>
      <w:proofErr w:type="spellStart"/>
      <w:r w:rsidRPr="00E37009">
        <w:t>resources</w:t>
      </w:r>
      <w:proofErr w:type="spellEnd"/>
      <w:r w:rsidRPr="00E37009">
        <w:t xml:space="preserve"> </w:t>
      </w:r>
      <w:proofErr w:type="spellStart"/>
      <w:r w:rsidRPr="00E37009">
        <w:t>using</w:t>
      </w:r>
      <w:proofErr w:type="spellEnd"/>
      <w:r w:rsidRPr="00E37009">
        <w:t xml:space="preserve"> </w:t>
      </w:r>
      <w:proofErr w:type="spellStart"/>
      <w:r w:rsidRPr="00E37009">
        <w:t>molecular</w:t>
      </w:r>
      <w:proofErr w:type="spellEnd"/>
      <w:r w:rsidRPr="00E37009">
        <w:t xml:space="preserve"> </w:t>
      </w:r>
      <w:proofErr w:type="spellStart"/>
      <w:r w:rsidRPr="00E37009">
        <w:t>markers</w:t>
      </w:r>
      <w:proofErr w:type="spellEnd"/>
      <w:r w:rsidRPr="00E37009">
        <w:t xml:space="preserve"> </w:t>
      </w:r>
      <w:proofErr w:type="spellStart"/>
      <w:r w:rsidRPr="00E37009">
        <w:t>is</w:t>
      </w:r>
      <w:proofErr w:type="spellEnd"/>
      <w:r w:rsidRPr="00E37009">
        <w:t xml:space="preserve"> </w:t>
      </w:r>
      <w:proofErr w:type="spellStart"/>
      <w:r w:rsidRPr="00E37009">
        <w:t>needed</w:t>
      </w:r>
      <w:proofErr w:type="spellEnd"/>
      <w:r w:rsidRPr="00E37009">
        <w:t>.</w:t>
      </w:r>
    </w:p>
    <w:p w:rsidR="00CE3201" w:rsidRPr="00E37009" w:rsidRDefault="00CE3201" w:rsidP="007916B7">
      <w:pPr>
        <w:jc w:val="both"/>
      </w:pPr>
      <w:proofErr w:type="spellStart"/>
      <w:r w:rsidRPr="00E37009">
        <w:rPr>
          <w:i/>
        </w:rPr>
        <w:t>Keywords</w:t>
      </w:r>
      <w:proofErr w:type="spellEnd"/>
      <w:r w:rsidRPr="00E37009">
        <w:t xml:space="preserve">: </w:t>
      </w:r>
      <w:proofErr w:type="spellStart"/>
      <w:r w:rsidRPr="00E37009">
        <w:t>genetic</w:t>
      </w:r>
      <w:proofErr w:type="spellEnd"/>
      <w:r w:rsidRPr="00E37009">
        <w:t xml:space="preserve"> </w:t>
      </w:r>
      <w:proofErr w:type="spellStart"/>
      <w:r w:rsidRPr="00E37009">
        <w:t>resources</w:t>
      </w:r>
      <w:proofErr w:type="spellEnd"/>
      <w:r w:rsidRPr="00E37009">
        <w:t>,</w:t>
      </w:r>
      <w:r w:rsidRPr="00E37009">
        <w:rPr>
          <w:i/>
        </w:rPr>
        <w:t xml:space="preserve"> </w:t>
      </w:r>
      <w:proofErr w:type="spellStart"/>
      <w:r w:rsidRPr="00E37009">
        <w:rPr>
          <w:i/>
        </w:rPr>
        <w:t>Iris</w:t>
      </w:r>
      <w:proofErr w:type="spellEnd"/>
      <w:r w:rsidRPr="00E37009">
        <w:rPr>
          <w:i/>
        </w:rPr>
        <w:t xml:space="preserve"> </w:t>
      </w:r>
      <w:proofErr w:type="spellStart"/>
      <w:r w:rsidRPr="00E37009">
        <w:rPr>
          <w:i/>
        </w:rPr>
        <w:t>pumila</w:t>
      </w:r>
      <w:proofErr w:type="spellEnd"/>
      <w:r w:rsidRPr="00E37009">
        <w:t xml:space="preserve"> L., </w:t>
      </w:r>
      <w:proofErr w:type="spellStart"/>
      <w:r w:rsidRPr="00E37009">
        <w:t>population</w:t>
      </w:r>
      <w:proofErr w:type="spellEnd"/>
      <w:r w:rsidRPr="00E37009">
        <w:t xml:space="preserve"> </w:t>
      </w:r>
      <w:proofErr w:type="spellStart"/>
      <w:r w:rsidRPr="00E37009">
        <w:t>studies</w:t>
      </w:r>
      <w:proofErr w:type="spellEnd"/>
      <w:r w:rsidRPr="00E37009">
        <w:t xml:space="preserve">, </w:t>
      </w:r>
      <w:proofErr w:type="spellStart"/>
      <w:r w:rsidRPr="00E37009">
        <w:t>PCR</w:t>
      </w:r>
      <w:proofErr w:type="spellEnd"/>
      <w:r w:rsidRPr="00E37009">
        <w:t xml:space="preserve"> </w:t>
      </w:r>
      <w:proofErr w:type="spellStart"/>
      <w:r w:rsidRPr="00E37009">
        <w:t>markers</w:t>
      </w:r>
      <w:proofErr w:type="spellEnd"/>
      <w:r w:rsidRPr="00E37009">
        <w:t xml:space="preserve">, </w:t>
      </w:r>
      <w:proofErr w:type="spellStart"/>
      <w:r w:rsidRPr="00E37009">
        <w:t>threatened</w:t>
      </w:r>
      <w:proofErr w:type="spellEnd"/>
      <w:r w:rsidRPr="00E37009">
        <w:t xml:space="preserve"> </w:t>
      </w:r>
      <w:proofErr w:type="spellStart"/>
      <w:r w:rsidRPr="00E37009">
        <w:t>species</w:t>
      </w:r>
      <w:proofErr w:type="spellEnd"/>
      <w:r w:rsidRPr="00E37009">
        <w:t>.</w:t>
      </w:r>
    </w:p>
    <w:sectPr w:rsidR="00CE3201" w:rsidRPr="00E37009" w:rsidSect="00176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07B10" w16cex:dateUtc="2020-12-13T09:35:00Z"/>
  <w16cex:commentExtensible w16cex:durableId="23807B5B" w16cex:dateUtc="2020-12-13T09:36:00Z"/>
  <w16cex:commentExtensible w16cex:durableId="23807C20" w16cex:dateUtc="2020-12-13T09:40:00Z"/>
  <w16cex:commentExtensible w16cex:durableId="23807D18" w16cex:dateUtc="2020-12-13T09:44:00Z"/>
  <w16cex:commentExtensible w16cex:durableId="23807EA4" w16cex:dateUtc="2020-12-13T09:51:00Z"/>
  <w16cex:commentExtensible w16cex:durableId="23807E35" w16cex:dateUtc="2020-12-13T09:49:00Z"/>
  <w16cex:commentExtensible w16cex:durableId="23808CC9" w16cex:dateUtc="2020-12-13T10:51:00Z"/>
  <w16cex:commentExtensible w16cex:durableId="23808FE4" w16cex:dateUtc="2020-12-13T11:04:00Z"/>
  <w16cex:commentExtensible w16cex:durableId="2380918A" w16cex:dateUtc="2020-12-13T11:11:00Z"/>
  <w16cex:commentExtensible w16cex:durableId="23809243" w16cex:dateUtc="2020-12-13T11:14:00Z"/>
  <w16cex:commentExtensible w16cex:durableId="23809429" w16cex:dateUtc="2020-12-13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A1B978" w16cid:durableId="23807B10"/>
  <w16cid:commentId w16cid:paraId="61311491" w16cid:durableId="23807B5B"/>
  <w16cid:commentId w16cid:paraId="3682C412" w16cid:durableId="23807C20"/>
  <w16cid:commentId w16cid:paraId="174D2D88" w16cid:durableId="23807D18"/>
  <w16cid:commentId w16cid:paraId="71DC9CB1" w16cid:durableId="23807EA4"/>
  <w16cid:commentId w16cid:paraId="71D4311B" w16cid:durableId="23807E35"/>
  <w16cid:commentId w16cid:paraId="5E54C25F" w16cid:durableId="23808CC9"/>
  <w16cid:commentId w16cid:paraId="0D4E0A99" w16cid:durableId="23808FE4"/>
  <w16cid:commentId w16cid:paraId="790DBDF7" w16cid:durableId="2380918A"/>
  <w16cid:commentId w16cid:paraId="39D0F792" w16cid:durableId="23809243"/>
  <w16cid:commentId w16cid:paraId="064C245B" w16cid:durableId="238094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0C2E"/>
    <w:multiLevelType w:val="hybridMultilevel"/>
    <w:tmpl w:val="81A4028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26091"/>
    <w:multiLevelType w:val="hybridMultilevel"/>
    <w:tmpl w:val="DA5EF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7F0C39"/>
    <w:multiLevelType w:val="hybridMultilevel"/>
    <w:tmpl w:val="AE404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1E2D6715"/>
    <w:multiLevelType w:val="hybridMultilevel"/>
    <w:tmpl w:val="C944E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7528C2"/>
    <w:multiLevelType w:val="hybridMultilevel"/>
    <w:tmpl w:val="BBEA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BD594B"/>
    <w:multiLevelType w:val="hybridMultilevel"/>
    <w:tmpl w:val="CCAEE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326A79"/>
    <w:multiLevelType w:val="hybridMultilevel"/>
    <w:tmpl w:val="92CC23DC"/>
    <w:lvl w:ilvl="0" w:tplc="224AE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4633F9"/>
    <w:multiLevelType w:val="hybridMultilevel"/>
    <w:tmpl w:val="3050E4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2A472C"/>
    <w:multiLevelType w:val="hybridMultilevel"/>
    <w:tmpl w:val="68C26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AA7D05"/>
    <w:multiLevelType w:val="hybridMultilevel"/>
    <w:tmpl w:val="AE404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3F543EE2"/>
    <w:multiLevelType w:val="hybridMultilevel"/>
    <w:tmpl w:val="5B067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7803CD"/>
    <w:multiLevelType w:val="hybridMultilevel"/>
    <w:tmpl w:val="20B075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6ED19DB"/>
    <w:multiLevelType w:val="hybridMultilevel"/>
    <w:tmpl w:val="4F0A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3E1F9A"/>
    <w:multiLevelType w:val="hybridMultilevel"/>
    <w:tmpl w:val="095C6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647841"/>
    <w:multiLevelType w:val="hybridMultilevel"/>
    <w:tmpl w:val="68C01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82D2EDE"/>
    <w:multiLevelType w:val="hybridMultilevel"/>
    <w:tmpl w:val="5128D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15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62A6B"/>
    <w:rsid w:val="000020C9"/>
    <w:rsid w:val="00034B08"/>
    <w:rsid w:val="00035F2A"/>
    <w:rsid w:val="00042579"/>
    <w:rsid w:val="00045C2B"/>
    <w:rsid w:val="0005029C"/>
    <w:rsid w:val="00051BF6"/>
    <w:rsid w:val="0005371F"/>
    <w:rsid w:val="00067DE6"/>
    <w:rsid w:val="00076982"/>
    <w:rsid w:val="00090283"/>
    <w:rsid w:val="00093753"/>
    <w:rsid w:val="000C7A8E"/>
    <w:rsid w:val="000D0416"/>
    <w:rsid w:val="000D04EA"/>
    <w:rsid w:val="000F042B"/>
    <w:rsid w:val="000F5E96"/>
    <w:rsid w:val="00127EA9"/>
    <w:rsid w:val="001523CE"/>
    <w:rsid w:val="00166881"/>
    <w:rsid w:val="00175F6E"/>
    <w:rsid w:val="00176D1E"/>
    <w:rsid w:val="00181F1E"/>
    <w:rsid w:val="001863E1"/>
    <w:rsid w:val="001E4303"/>
    <w:rsid w:val="0022383E"/>
    <w:rsid w:val="00233BAA"/>
    <w:rsid w:val="00247420"/>
    <w:rsid w:val="00262B8D"/>
    <w:rsid w:val="00265E5A"/>
    <w:rsid w:val="00283565"/>
    <w:rsid w:val="002A41E6"/>
    <w:rsid w:val="002B4C0F"/>
    <w:rsid w:val="002F2C3A"/>
    <w:rsid w:val="00326DF0"/>
    <w:rsid w:val="00337F34"/>
    <w:rsid w:val="00344F81"/>
    <w:rsid w:val="0034598A"/>
    <w:rsid w:val="00366D48"/>
    <w:rsid w:val="003757FC"/>
    <w:rsid w:val="003A0F3D"/>
    <w:rsid w:val="003B3A54"/>
    <w:rsid w:val="003B3CB8"/>
    <w:rsid w:val="003C4925"/>
    <w:rsid w:val="003E1AC6"/>
    <w:rsid w:val="003E3D79"/>
    <w:rsid w:val="003F51AE"/>
    <w:rsid w:val="0040645B"/>
    <w:rsid w:val="004143F1"/>
    <w:rsid w:val="00414BE9"/>
    <w:rsid w:val="00424060"/>
    <w:rsid w:val="004335E8"/>
    <w:rsid w:val="00461029"/>
    <w:rsid w:val="00461DDA"/>
    <w:rsid w:val="00495360"/>
    <w:rsid w:val="004D71B2"/>
    <w:rsid w:val="004E0C31"/>
    <w:rsid w:val="004F3650"/>
    <w:rsid w:val="00500A9B"/>
    <w:rsid w:val="00501316"/>
    <w:rsid w:val="00551EEE"/>
    <w:rsid w:val="005700E9"/>
    <w:rsid w:val="005714E0"/>
    <w:rsid w:val="005837AA"/>
    <w:rsid w:val="00591BD9"/>
    <w:rsid w:val="005A0772"/>
    <w:rsid w:val="005C3470"/>
    <w:rsid w:val="005E7862"/>
    <w:rsid w:val="00605381"/>
    <w:rsid w:val="006155AD"/>
    <w:rsid w:val="00623026"/>
    <w:rsid w:val="00633265"/>
    <w:rsid w:val="00633B2D"/>
    <w:rsid w:val="00633E16"/>
    <w:rsid w:val="006604A7"/>
    <w:rsid w:val="00682651"/>
    <w:rsid w:val="00684799"/>
    <w:rsid w:val="0069206F"/>
    <w:rsid w:val="006B6040"/>
    <w:rsid w:val="006D44B7"/>
    <w:rsid w:val="007040DA"/>
    <w:rsid w:val="007116E8"/>
    <w:rsid w:val="00711C1F"/>
    <w:rsid w:val="00712323"/>
    <w:rsid w:val="007149C3"/>
    <w:rsid w:val="0073297C"/>
    <w:rsid w:val="00747D7A"/>
    <w:rsid w:val="0075039A"/>
    <w:rsid w:val="00751DB9"/>
    <w:rsid w:val="00760FA8"/>
    <w:rsid w:val="00763C05"/>
    <w:rsid w:val="007858DE"/>
    <w:rsid w:val="007916B7"/>
    <w:rsid w:val="00791FD1"/>
    <w:rsid w:val="007A633B"/>
    <w:rsid w:val="007B38DA"/>
    <w:rsid w:val="007C0B2F"/>
    <w:rsid w:val="00817DC8"/>
    <w:rsid w:val="00820E05"/>
    <w:rsid w:val="00835F42"/>
    <w:rsid w:val="00854269"/>
    <w:rsid w:val="00857145"/>
    <w:rsid w:val="00865C13"/>
    <w:rsid w:val="00867005"/>
    <w:rsid w:val="008724E3"/>
    <w:rsid w:val="00876545"/>
    <w:rsid w:val="00881BA4"/>
    <w:rsid w:val="0089034F"/>
    <w:rsid w:val="008B3F64"/>
    <w:rsid w:val="008B5E84"/>
    <w:rsid w:val="008C287D"/>
    <w:rsid w:val="008E2D67"/>
    <w:rsid w:val="009057BB"/>
    <w:rsid w:val="00914702"/>
    <w:rsid w:val="00925289"/>
    <w:rsid w:val="00936CA0"/>
    <w:rsid w:val="00966B3C"/>
    <w:rsid w:val="0098339C"/>
    <w:rsid w:val="00986A84"/>
    <w:rsid w:val="009902A9"/>
    <w:rsid w:val="00991EA0"/>
    <w:rsid w:val="0099776C"/>
    <w:rsid w:val="009C40EA"/>
    <w:rsid w:val="009E64DA"/>
    <w:rsid w:val="009E7FA7"/>
    <w:rsid w:val="009F0A35"/>
    <w:rsid w:val="00A16DCD"/>
    <w:rsid w:val="00A5127E"/>
    <w:rsid w:val="00A64EDC"/>
    <w:rsid w:val="00A939CB"/>
    <w:rsid w:val="00AB6C40"/>
    <w:rsid w:val="00AC7AF6"/>
    <w:rsid w:val="00AD19B6"/>
    <w:rsid w:val="00B17A48"/>
    <w:rsid w:val="00B22648"/>
    <w:rsid w:val="00B36768"/>
    <w:rsid w:val="00B54B41"/>
    <w:rsid w:val="00B62A6B"/>
    <w:rsid w:val="00B70C57"/>
    <w:rsid w:val="00B738D4"/>
    <w:rsid w:val="00B91EC6"/>
    <w:rsid w:val="00BA0BAE"/>
    <w:rsid w:val="00BB5F25"/>
    <w:rsid w:val="00BC20C3"/>
    <w:rsid w:val="00BC5675"/>
    <w:rsid w:val="00BE4D3D"/>
    <w:rsid w:val="00BE69EC"/>
    <w:rsid w:val="00C17EF2"/>
    <w:rsid w:val="00C22579"/>
    <w:rsid w:val="00C263AB"/>
    <w:rsid w:val="00C44D02"/>
    <w:rsid w:val="00C550D8"/>
    <w:rsid w:val="00C65D28"/>
    <w:rsid w:val="00C7490D"/>
    <w:rsid w:val="00C8006C"/>
    <w:rsid w:val="00C805E8"/>
    <w:rsid w:val="00CB6861"/>
    <w:rsid w:val="00CC0227"/>
    <w:rsid w:val="00CC6572"/>
    <w:rsid w:val="00CD4062"/>
    <w:rsid w:val="00CE3201"/>
    <w:rsid w:val="00D03E64"/>
    <w:rsid w:val="00D10636"/>
    <w:rsid w:val="00D2242E"/>
    <w:rsid w:val="00D26BB7"/>
    <w:rsid w:val="00D47F11"/>
    <w:rsid w:val="00D53275"/>
    <w:rsid w:val="00D74F21"/>
    <w:rsid w:val="00D75324"/>
    <w:rsid w:val="00D8713A"/>
    <w:rsid w:val="00D91CD2"/>
    <w:rsid w:val="00D94670"/>
    <w:rsid w:val="00DD062E"/>
    <w:rsid w:val="00DD4139"/>
    <w:rsid w:val="00DD53C5"/>
    <w:rsid w:val="00DD7DFF"/>
    <w:rsid w:val="00DE75B4"/>
    <w:rsid w:val="00DF2BB8"/>
    <w:rsid w:val="00E03B49"/>
    <w:rsid w:val="00E22AA6"/>
    <w:rsid w:val="00E27DE4"/>
    <w:rsid w:val="00E37009"/>
    <w:rsid w:val="00E42DF9"/>
    <w:rsid w:val="00E657DF"/>
    <w:rsid w:val="00E8099A"/>
    <w:rsid w:val="00EA7068"/>
    <w:rsid w:val="00EA7B61"/>
    <w:rsid w:val="00EB1F89"/>
    <w:rsid w:val="00EB5FD4"/>
    <w:rsid w:val="00EE5ADC"/>
    <w:rsid w:val="00EE76FC"/>
    <w:rsid w:val="00EF1A11"/>
    <w:rsid w:val="00EF3922"/>
    <w:rsid w:val="00F04EE2"/>
    <w:rsid w:val="00F35AB5"/>
    <w:rsid w:val="00F523C6"/>
    <w:rsid w:val="00F54AD8"/>
    <w:rsid w:val="00F767E9"/>
    <w:rsid w:val="00F82DB0"/>
    <w:rsid w:val="00FA0324"/>
    <w:rsid w:val="00FA2E34"/>
    <w:rsid w:val="00FB64E6"/>
    <w:rsid w:val="00FC7C9D"/>
    <w:rsid w:val="00FD6A5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5:docId w15:val="{33DD2D63-0BB5-458F-8CBC-474673AA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6B"/>
    <w:rPr>
      <w:rFonts w:ascii="Times New Roman" w:eastAsia="MS Mincho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2A6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62A6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62A6B"/>
    <w:rPr>
      <w:rFonts w:ascii="Tahoma" w:eastAsia="MS Mincho" w:hAnsi="Tahoma"/>
      <w:sz w:val="16"/>
      <w:lang w:val="uk-UA" w:eastAsia="uk-UA"/>
    </w:rPr>
  </w:style>
  <w:style w:type="character" w:styleId="a6">
    <w:name w:val="Strong"/>
    <w:basedOn w:val="a0"/>
    <w:uiPriority w:val="22"/>
    <w:qFormat/>
    <w:rsid w:val="00B62A6B"/>
    <w:rPr>
      <w:rFonts w:cs="Times New Roman"/>
      <w:b/>
    </w:rPr>
  </w:style>
  <w:style w:type="character" w:customStyle="1" w:styleId="go">
    <w:name w:val="go"/>
    <w:uiPriority w:val="99"/>
    <w:rsid w:val="00B62A6B"/>
  </w:style>
  <w:style w:type="paragraph" w:styleId="a7">
    <w:name w:val="Plain Text"/>
    <w:basedOn w:val="a"/>
    <w:link w:val="a8"/>
    <w:uiPriority w:val="99"/>
    <w:rsid w:val="00B62A6B"/>
    <w:pPr>
      <w:widowControl w:val="0"/>
      <w:spacing w:line="360" w:lineRule="auto"/>
      <w:ind w:firstLine="540"/>
      <w:jc w:val="both"/>
    </w:pPr>
    <w:rPr>
      <w:rFonts w:eastAsia="Calibri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locked/>
    <w:rsid w:val="00B62A6B"/>
    <w:rPr>
      <w:rFonts w:ascii="Times New Roman" w:hAnsi="Times New Roman"/>
      <w:sz w:val="20"/>
      <w:lang w:eastAsia="ru-RU"/>
    </w:rPr>
  </w:style>
  <w:style w:type="paragraph" w:customStyle="1" w:styleId="1">
    <w:name w:val="Абзац списка1"/>
    <w:basedOn w:val="a"/>
    <w:uiPriority w:val="99"/>
    <w:rsid w:val="00B62A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9">
    <w:name w:val="List Paragraph"/>
    <w:basedOn w:val="a"/>
    <w:uiPriority w:val="99"/>
    <w:qFormat/>
    <w:rsid w:val="00FA0324"/>
    <w:pPr>
      <w:ind w:left="720"/>
      <w:contextualSpacing/>
    </w:pPr>
  </w:style>
  <w:style w:type="table" w:styleId="aa">
    <w:name w:val="Table Grid"/>
    <w:basedOn w:val="a1"/>
    <w:uiPriority w:val="99"/>
    <w:locked/>
    <w:rsid w:val="0069206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233B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3BA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3BAA"/>
    <w:rPr>
      <w:rFonts w:ascii="Times New Roman" w:eastAsia="MS Mincho" w:hAnsi="Times New Roman"/>
      <w:sz w:val="20"/>
      <w:szCs w:val="20"/>
      <w:lang w:val="uk-UA"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3B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3BAA"/>
    <w:rPr>
      <w:rFonts w:ascii="Times New Roman" w:eastAsia="MS Mincho" w:hAnsi="Times New Roman"/>
      <w:b/>
      <w:bCs/>
      <w:sz w:val="20"/>
      <w:szCs w:val="20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1863E1"/>
    <w:rPr>
      <w:color w:val="605E5C"/>
      <w:shd w:val="clear" w:color="auto" w:fill="E1DFDD"/>
    </w:rPr>
  </w:style>
  <w:style w:type="paragraph" w:customStyle="1" w:styleId="10">
    <w:name w:val="Знак Знак Знак Знак Знак Знак Знак Знак Знак Знак1 Знак Знак Знак Знак Знак Знак"/>
    <w:basedOn w:val="a"/>
    <w:rsid w:val="000C7A8E"/>
    <w:pPr>
      <w:keepNext/>
      <w:widowControl w:val="0"/>
      <w:tabs>
        <w:tab w:val="left" w:pos="709"/>
      </w:tabs>
      <w:spacing w:line="360" w:lineRule="auto"/>
      <w:ind w:firstLine="595"/>
      <w:jc w:val="both"/>
    </w:pPr>
    <w:rPr>
      <w:rFonts w:ascii="Verdana" w:eastAsia="Batang" w:hAnsi="Verdana" w:cs="Verdana"/>
      <w:kern w:val="2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gis.site@gmail.com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kunakh@imbg.org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akh@imbg.org.ua" TargetMode="External"/><Relationship Id="rId11" Type="http://schemas.openxmlformats.org/officeDocument/2006/relationships/hyperlink" Target="https://doc.rero.ch/record/8521/files/these_HaemmerliM.pdf" TargetMode="External"/><Relationship Id="rId5" Type="http://schemas.openxmlformats.org/officeDocument/2006/relationships/image" Target="media/image1.jpeg"/><Relationship Id="rId15" Type="http://schemas.microsoft.com/office/2018/08/relationships/commentsExtensible" Target="commentsExtensible.xml"/><Relationship Id="rId10" Type="http://schemas.openxmlformats.org/officeDocument/2006/relationships/hyperlink" Target="file:///E:\Journal_Faktors_in_exp\Kam_Pod_2021\Inf_letter_2021\10.7124\visnyk.utgis.17.2.12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УКРАЇНСЬКЕ ТОВАРИСТВО</vt:lpstr>
    </vt:vector>
  </TitlesOfParts>
  <Company>SPecialiST RePack</Company>
  <LinksUpToDate>false</LinksUpToDate>
  <CharactersWithSpaces>20955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ТОВАРИСТВО</dc:title>
  <dc:creator>PC</dc:creator>
  <cp:lastModifiedBy>Elf</cp:lastModifiedBy>
  <cp:revision>4</cp:revision>
  <cp:lastPrinted>2019-12-24T12:24:00Z</cp:lastPrinted>
  <dcterms:created xsi:type="dcterms:W3CDTF">2020-12-24T07:21:00Z</dcterms:created>
  <dcterms:modified xsi:type="dcterms:W3CDTF">2020-12-24T16:04:00Z</dcterms:modified>
</cp:coreProperties>
</file>